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1103A32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31624">
        <w:rPr>
          <w:b/>
          <w:sz w:val="24"/>
          <w:szCs w:val="24"/>
          <w:lang w:eastAsia="ko-KR"/>
        </w:rPr>
        <w:t xml:space="preserve">Meeting </w:t>
      </w:r>
      <w:r w:rsidR="00A94168">
        <w:rPr>
          <w:b/>
          <w:sz w:val="24"/>
          <w:szCs w:val="24"/>
          <w:lang w:eastAsia="ko-KR"/>
        </w:rPr>
        <w:t>9</w:t>
      </w:r>
      <w:r w:rsidR="007679F7">
        <w:rPr>
          <w:b/>
          <w:sz w:val="24"/>
          <w:szCs w:val="24"/>
          <w:lang w:eastAsia="ko-KR"/>
        </w:rPr>
        <w:t>1</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C779A5">
        <w:rPr>
          <w:b/>
          <w:i/>
          <w:noProof/>
          <w:sz w:val="24"/>
          <w:szCs w:val="24"/>
          <w:lang w:eastAsia="ko-KR"/>
        </w:rPr>
        <w:t>20310</w:t>
      </w:r>
    </w:p>
    <w:bookmarkEnd w:id="0"/>
    <w:bookmarkEnd w:id="1"/>
    <w:p w14:paraId="16103CD0" w14:textId="1350AAE3" w:rsidR="006D2ED0" w:rsidRPr="006E473F" w:rsidRDefault="007679F7" w:rsidP="006D2ED0">
      <w:pPr>
        <w:pStyle w:val="CRCoverPage"/>
        <w:spacing w:after="240"/>
        <w:outlineLvl w:val="0"/>
        <w:rPr>
          <w:b/>
          <w:noProof/>
          <w:sz w:val="24"/>
          <w:szCs w:val="24"/>
        </w:rPr>
      </w:pPr>
      <w:r>
        <w:rPr>
          <w:b/>
          <w:noProof/>
          <w:sz w:val="24"/>
          <w:szCs w:val="24"/>
          <w:lang w:eastAsia="ko-KR"/>
        </w:rPr>
        <w:t>Reno, USA,</w:t>
      </w:r>
      <w:r w:rsidRPr="0047713E">
        <w:rPr>
          <w:b/>
          <w:noProof/>
          <w:sz w:val="24"/>
          <w:szCs w:val="24"/>
          <w:lang w:eastAsia="ko-KR"/>
        </w:rPr>
        <w:t xml:space="preserve"> </w:t>
      </w:r>
      <w:r>
        <w:rPr>
          <w:b/>
          <w:noProof/>
          <w:sz w:val="24"/>
          <w:szCs w:val="24"/>
          <w:lang w:eastAsia="ko-KR"/>
        </w:rPr>
        <w:t>27</w:t>
      </w:r>
      <w:r w:rsidRPr="001E21E7">
        <w:rPr>
          <w:b/>
          <w:noProof/>
          <w:sz w:val="24"/>
          <w:szCs w:val="24"/>
          <w:vertAlign w:val="superscript"/>
          <w:lang w:eastAsia="ko-KR"/>
        </w:rPr>
        <w:t>th</w:t>
      </w:r>
      <w:r>
        <w:rPr>
          <w:b/>
          <w:noProof/>
          <w:sz w:val="24"/>
          <w:szCs w:val="24"/>
          <w:lang w:eastAsia="ko-KR"/>
        </w:rPr>
        <w:t xml:space="preserve"> November</w:t>
      </w:r>
      <w:r w:rsidRPr="0047713E">
        <w:rPr>
          <w:b/>
          <w:noProof/>
          <w:sz w:val="24"/>
          <w:szCs w:val="24"/>
          <w:lang w:eastAsia="ko-KR"/>
        </w:rPr>
        <w:t xml:space="preserve"> – </w:t>
      </w:r>
      <w:r>
        <w:rPr>
          <w:b/>
          <w:noProof/>
          <w:sz w:val="24"/>
          <w:szCs w:val="24"/>
          <w:lang w:eastAsia="ko-KR"/>
        </w:rPr>
        <w:t>1</w:t>
      </w:r>
      <w:r w:rsidRPr="001E21E7">
        <w:rPr>
          <w:b/>
          <w:noProof/>
          <w:sz w:val="24"/>
          <w:szCs w:val="24"/>
          <w:vertAlign w:val="superscript"/>
          <w:lang w:eastAsia="ko-KR"/>
        </w:rPr>
        <w:t>st</w:t>
      </w:r>
      <w:r w:rsidRPr="0047713E">
        <w:rPr>
          <w:b/>
          <w:noProof/>
          <w:sz w:val="24"/>
          <w:szCs w:val="24"/>
          <w:lang w:eastAsia="ko-KR"/>
        </w:rPr>
        <w:t xml:space="preserve"> </w:t>
      </w:r>
      <w:r>
        <w:rPr>
          <w:b/>
          <w:noProof/>
          <w:sz w:val="24"/>
          <w:szCs w:val="24"/>
          <w:lang w:eastAsia="ko-KR"/>
        </w:rPr>
        <w:t>December</w:t>
      </w:r>
      <w:r w:rsidRPr="0047713E">
        <w:rPr>
          <w:b/>
          <w:noProof/>
          <w:sz w:val="24"/>
          <w:szCs w:val="24"/>
          <w:lang w:eastAsia="ko-KR"/>
        </w:rPr>
        <w:t xml:space="preserve"> 2017</w:t>
      </w:r>
    </w:p>
    <w:p w14:paraId="07F9A6B2" w14:textId="68DFC51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D96F6E">
        <w:rPr>
          <w:rFonts w:ascii="Arial" w:hAnsi="Arial"/>
          <w:sz w:val="24"/>
          <w:lang w:eastAsia="ko-KR"/>
        </w:rPr>
        <w:t>.</w:t>
      </w:r>
      <w:r w:rsidR="00431624">
        <w:rPr>
          <w:rFonts w:ascii="Arial" w:hAnsi="Arial"/>
          <w:sz w:val="24"/>
          <w:lang w:eastAsia="ko-KR"/>
        </w:rPr>
        <w:t>2</w:t>
      </w:r>
      <w:r w:rsidR="00D96F6E">
        <w:rPr>
          <w:rFonts w:ascii="Arial" w:hAnsi="Arial"/>
          <w:sz w:val="24"/>
          <w:lang w:eastAsia="ko-KR"/>
        </w:rPr>
        <w:t>.</w:t>
      </w:r>
      <w:r w:rsidR="00D56237">
        <w:rPr>
          <w:rFonts w:ascii="Arial" w:hAnsi="Arial"/>
          <w:sz w:val="24"/>
          <w:lang w:eastAsia="ko-KR"/>
        </w:rPr>
        <w:t>3</w:t>
      </w:r>
      <w:r w:rsidR="00D96F6E">
        <w:rPr>
          <w:rFonts w:ascii="Arial" w:hAnsi="Arial"/>
          <w:sz w:val="24"/>
          <w:lang w:eastAsia="ko-KR"/>
        </w:rPr>
        <w:t>.</w:t>
      </w:r>
      <w:r w:rsidR="00D56237">
        <w:rPr>
          <w:rFonts w:ascii="Arial" w:hAnsi="Arial"/>
          <w:sz w:val="24"/>
          <w:lang w:eastAsia="ko-KR"/>
        </w:rPr>
        <w:t>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FED8F2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D728E">
        <w:rPr>
          <w:rFonts w:ascii="Arial" w:hAnsi="Arial"/>
          <w:sz w:val="24"/>
        </w:rPr>
        <w:t xml:space="preserve">Remaining details on </w:t>
      </w:r>
      <w:r w:rsidR="00D56237">
        <w:rPr>
          <w:rFonts w:ascii="Arial" w:hAnsi="Arial"/>
          <w:sz w:val="24"/>
        </w:rPr>
        <w:t>CSI-RS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4E6A7BB9" w:rsidR="000E65AD" w:rsidRDefault="000E65AD" w:rsidP="000E65AD">
      <w:pPr>
        <w:pStyle w:val="maintext"/>
        <w:ind w:firstLine="400"/>
      </w:pPr>
      <w:r>
        <w:t>In RAN1</w:t>
      </w:r>
      <w:r w:rsidR="0086113A">
        <w:t xml:space="preserve"> NR-AH#</w:t>
      </w:r>
      <w:r w:rsidR="00A94168">
        <w:t>3</w:t>
      </w:r>
      <w:r>
        <w:t xml:space="preserve">, the following agreements on </w:t>
      </w:r>
      <w:r w:rsidR="00D56237">
        <w:t>NR CSI-RS</w:t>
      </w:r>
      <w:r>
        <w:t xml:space="preserve"> were made</w:t>
      </w:r>
      <w:r w:rsidR="00A94168">
        <w:t xml:space="preserve"> </w:t>
      </w:r>
      <w:r w:rsidR="00A94168">
        <w:fldChar w:fldCharType="begin"/>
      </w:r>
      <w:r w:rsidR="00A94168">
        <w:instrText xml:space="preserve"> REF _Ref494392350 \r \h </w:instrText>
      </w:r>
      <w:r w:rsidR="00A94168">
        <w:fldChar w:fldCharType="separate"/>
      </w:r>
      <w:r w:rsidR="00A96DC1">
        <w:t>[1]</w:t>
      </w:r>
      <w:r w:rsidR="00A94168">
        <w:fldChar w:fldCharType="end"/>
      </w:r>
      <w:r>
        <w:t>:</w:t>
      </w:r>
      <w:bookmarkStart w:id="4" w:name="_GoBack"/>
      <w:bookmarkEnd w:id="4"/>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088DCD41" w14:textId="77777777" w:rsidR="00C96681" w:rsidRPr="001825C0" w:rsidRDefault="00C96681" w:rsidP="00C96681">
            <w:pPr>
              <w:rPr>
                <w:b/>
                <w:highlight w:val="green"/>
                <w:lang w:eastAsia="x-none"/>
              </w:rPr>
            </w:pPr>
            <w:r w:rsidRPr="001825C0">
              <w:rPr>
                <w:b/>
                <w:highlight w:val="green"/>
                <w:lang w:eastAsia="x-none"/>
              </w:rPr>
              <w:t>Agreement:</w:t>
            </w:r>
          </w:p>
          <w:p w14:paraId="4307DF39" w14:textId="77777777" w:rsidR="00C96681" w:rsidRPr="001825C0" w:rsidRDefault="00C96681" w:rsidP="00C96681">
            <w:pPr>
              <w:pStyle w:val="RAN1text"/>
            </w:pPr>
            <w:r w:rsidRPr="001825C0">
              <w:t>At least {8, 9, 10, 11}-</w:t>
            </w:r>
            <w:proofErr w:type="spellStart"/>
            <w:r w:rsidRPr="001825C0">
              <w:t>th</w:t>
            </w:r>
            <w:proofErr w:type="spellEnd"/>
            <w:r w:rsidRPr="001825C0">
              <w:t xml:space="preserve"> OFDM symbol in a slot structure can be configured for CSI-RS transmission, in addition to the {6, 7, 13, 14}-</w:t>
            </w:r>
            <w:proofErr w:type="spellStart"/>
            <w:r w:rsidRPr="001825C0">
              <w:t>th</w:t>
            </w:r>
            <w:proofErr w:type="spellEnd"/>
            <w:r w:rsidRPr="001825C0">
              <w:t xml:space="preserve"> OFDM symbol. Note: the symbol locations assume that symbol indexing starts at 1.</w:t>
            </w:r>
          </w:p>
          <w:p w14:paraId="200B78C8" w14:textId="77777777" w:rsidR="00C96681" w:rsidRPr="001825C0" w:rsidRDefault="00C96681" w:rsidP="00E62663">
            <w:pPr>
              <w:numPr>
                <w:ilvl w:val="0"/>
                <w:numId w:val="6"/>
              </w:numPr>
              <w:spacing w:after="0"/>
              <w:rPr>
                <w:lang w:eastAsia="x-none"/>
              </w:rPr>
            </w:pPr>
            <w:r w:rsidRPr="00C96681">
              <w:rPr>
                <w:highlight w:val="yellow"/>
                <w:lang w:eastAsia="x-none"/>
              </w:rPr>
              <w:t>FFS: Other OFDM symbols</w:t>
            </w:r>
            <w:r w:rsidRPr="001825C0">
              <w:rPr>
                <w:lang w:eastAsia="x-none"/>
              </w:rPr>
              <w:t xml:space="preserve"> </w:t>
            </w:r>
          </w:p>
          <w:p w14:paraId="7AF258A5" w14:textId="77777777" w:rsidR="004302E5" w:rsidRDefault="004302E5" w:rsidP="00C96681">
            <w:pPr>
              <w:tabs>
                <w:tab w:val="left" w:pos="1440"/>
              </w:tabs>
              <w:spacing w:after="0"/>
              <w:rPr>
                <w:rFonts w:eastAsia="MS Mincho"/>
                <w:lang w:val="en-US" w:eastAsia="ja-JP"/>
              </w:rPr>
            </w:pPr>
          </w:p>
          <w:p w14:paraId="14EEECBA" w14:textId="77777777" w:rsidR="00C96681" w:rsidRPr="0056239C" w:rsidRDefault="00C96681" w:rsidP="00C96681">
            <w:pPr>
              <w:rPr>
                <w:b/>
                <w:lang w:eastAsia="x-none"/>
              </w:rPr>
            </w:pPr>
            <w:r w:rsidRPr="0056239C">
              <w:rPr>
                <w:b/>
                <w:highlight w:val="green"/>
                <w:lang w:eastAsia="x-none"/>
              </w:rPr>
              <w:t>Agreement:</w:t>
            </w:r>
          </w:p>
          <w:p w14:paraId="2CFC4D19" w14:textId="77777777" w:rsidR="00C96681" w:rsidRPr="0056239C" w:rsidRDefault="00C96681" w:rsidP="00C96681">
            <w:pPr>
              <w:pStyle w:val="RAN1text"/>
            </w:pPr>
            <w:r w:rsidRPr="0056239C">
              <w:t xml:space="preserve">Support configuring CSI-RS resource on BWP with a transmission BW equal to or smaller than the BWP. When the CSI-RS BW is smaller than the BWP, support at least the case that CSI-RS spans contiguous RBs in the granularity of N RBs, where </w:t>
            </w:r>
            <w:r w:rsidRPr="00C96681">
              <w:rPr>
                <w:highlight w:val="yellow"/>
              </w:rPr>
              <w:t>the value of N is FFS</w:t>
            </w:r>
            <w:r w:rsidRPr="0056239C">
              <w:t xml:space="preserve">. </w:t>
            </w:r>
          </w:p>
          <w:p w14:paraId="66269464" w14:textId="77777777" w:rsidR="00C96681" w:rsidRPr="0056239C" w:rsidRDefault="00C96681" w:rsidP="00C96681">
            <w:pPr>
              <w:pStyle w:val="RAN1bullet1"/>
            </w:pPr>
            <w:r w:rsidRPr="0056239C">
              <w:t>When CSI-RS BW is smaller than the corresponding BWP, it should be larger than X RBs (</w:t>
            </w:r>
            <w:r w:rsidRPr="00C96681">
              <w:rPr>
                <w:highlight w:val="yellow"/>
              </w:rPr>
              <w:t>FFS: value of X</w:t>
            </w:r>
            <w:r w:rsidRPr="0056239C">
              <w:t>)</w:t>
            </w:r>
          </w:p>
          <w:p w14:paraId="7117B823" w14:textId="77777777" w:rsidR="00C96681" w:rsidRPr="00C96681" w:rsidRDefault="00C96681" w:rsidP="00C96681">
            <w:pPr>
              <w:pStyle w:val="RAN1bullet1"/>
              <w:rPr>
                <w:highlight w:val="yellow"/>
              </w:rPr>
            </w:pPr>
            <w:r w:rsidRPr="00C96681">
              <w:rPr>
                <w:highlight w:val="yellow"/>
              </w:rPr>
              <w:t>FFS: Whether the value of X is same or different for beam management and CSI acquisition</w:t>
            </w:r>
          </w:p>
          <w:p w14:paraId="36000190" w14:textId="77777777" w:rsidR="00C96681" w:rsidRPr="00C96681" w:rsidRDefault="00C96681" w:rsidP="00C96681">
            <w:pPr>
              <w:pStyle w:val="RAN1bullet1"/>
              <w:rPr>
                <w:highlight w:val="yellow"/>
              </w:rPr>
            </w:pPr>
            <w:r w:rsidRPr="00C96681">
              <w:rPr>
                <w:highlight w:val="yellow"/>
              </w:rPr>
              <w:t>FFS: The value of X may or may not be numerology-dependent</w:t>
            </w:r>
          </w:p>
          <w:p w14:paraId="3948CC0D" w14:textId="77777777" w:rsidR="00C96681" w:rsidRDefault="00C96681" w:rsidP="00C96681">
            <w:pPr>
              <w:rPr>
                <w:lang w:eastAsia="x-none"/>
              </w:rPr>
            </w:pPr>
          </w:p>
          <w:p w14:paraId="38C8E74A" w14:textId="77777777" w:rsidR="00C96681" w:rsidRPr="00EC7D44" w:rsidRDefault="00C96681" w:rsidP="00C96681">
            <w:pPr>
              <w:rPr>
                <w:b/>
                <w:lang w:val="en-US" w:eastAsia="zh-CN"/>
              </w:rPr>
            </w:pPr>
            <w:r w:rsidRPr="00EC7D44">
              <w:rPr>
                <w:b/>
                <w:highlight w:val="green"/>
                <w:lang w:val="en-US" w:eastAsia="zh-CN"/>
              </w:rPr>
              <w:t>Agreement:</w:t>
            </w:r>
          </w:p>
          <w:p w14:paraId="0E5DD030" w14:textId="77777777" w:rsidR="00C96681" w:rsidRPr="00EC7D44" w:rsidRDefault="00C96681" w:rsidP="00C96681">
            <w:pPr>
              <w:pStyle w:val="RAN1text"/>
            </w:pPr>
            <w:r w:rsidRPr="00EC7D44">
              <w:t xml:space="preserve">NR supports the following CSI-RS transmission periodicities </w:t>
            </w:r>
          </w:p>
          <w:p w14:paraId="40086DCC" w14:textId="77777777" w:rsidR="00C96681" w:rsidRPr="00EC7D44" w:rsidRDefault="00C96681" w:rsidP="00C96681">
            <w:pPr>
              <w:pStyle w:val="RAN1bullet1"/>
              <w:rPr>
                <w:lang w:val="en-US"/>
              </w:rPr>
            </w:pPr>
            <w:r w:rsidRPr="00EC7D44">
              <w:rPr>
                <w:lang w:val="en-US"/>
              </w:rPr>
              <w:t>{5, 10, 20, 40, 80, 160, 320, 640} slots</w:t>
            </w:r>
          </w:p>
          <w:p w14:paraId="1E68F2F8" w14:textId="77777777" w:rsidR="00C96681" w:rsidRPr="00EC7D44" w:rsidRDefault="00C96681" w:rsidP="00C96681">
            <w:pPr>
              <w:pStyle w:val="RAN1bullet1"/>
              <w:rPr>
                <w:lang w:val="en-US"/>
              </w:rPr>
            </w:pPr>
            <w:r w:rsidRPr="00C96681">
              <w:rPr>
                <w:highlight w:val="yellow"/>
                <w:lang w:val="en-US"/>
              </w:rPr>
              <w:t>FFS: Restriction on periodicity as a function of subcarrier spacing</w:t>
            </w:r>
          </w:p>
          <w:p w14:paraId="3B3DCEFD" w14:textId="77777777" w:rsidR="00C96681" w:rsidRDefault="00C96681" w:rsidP="00C96681">
            <w:pPr>
              <w:rPr>
                <w:lang w:val="en-US" w:eastAsia="x-none"/>
              </w:rPr>
            </w:pPr>
          </w:p>
          <w:p w14:paraId="4D3A90E8" w14:textId="77777777" w:rsidR="00C96681" w:rsidRPr="00EC7D44" w:rsidRDefault="00C96681" w:rsidP="00C96681">
            <w:pPr>
              <w:rPr>
                <w:b/>
                <w:lang w:eastAsia="zh-CN"/>
              </w:rPr>
            </w:pPr>
            <w:r w:rsidRPr="00EC7D44">
              <w:rPr>
                <w:b/>
                <w:highlight w:val="green"/>
                <w:lang w:eastAsia="zh-CN"/>
              </w:rPr>
              <w:t>Agreement</w:t>
            </w:r>
            <w:r w:rsidRPr="00EC7D44">
              <w:rPr>
                <w:rFonts w:hint="eastAsia"/>
                <w:b/>
                <w:highlight w:val="green"/>
                <w:lang w:eastAsia="zh-CN"/>
              </w:rPr>
              <w:t>:</w:t>
            </w:r>
          </w:p>
          <w:p w14:paraId="5AD5FBAE" w14:textId="77777777" w:rsidR="00C96681" w:rsidRPr="00EC7D44" w:rsidRDefault="00C96681" w:rsidP="00C96681">
            <w:r w:rsidRPr="00EC7D44">
              <w:t xml:space="preserve">Support assigning CSI-RS port index within a CDM group first, then across CDM groups (analogous to LTE). </w:t>
            </w:r>
            <w:r w:rsidRPr="00C96681">
              <w:rPr>
                <w:highlight w:val="yellow"/>
              </w:rPr>
              <w:t>FFS: order of CDM groups, e.g., frequency first or time first</w:t>
            </w:r>
            <w:r w:rsidRPr="00EC7D44">
              <w:t>.</w:t>
            </w:r>
          </w:p>
          <w:p w14:paraId="2C518AD0" w14:textId="77777777" w:rsidR="00C96681" w:rsidRPr="00C96681" w:rsidRDefault="00C96681" w:rsidP="00C96681">
            <w:pPr>
              <w:tabs>
                <w:tab w:val="left" w:pos="1440"/>
              </w:tabs>
              <w:spacing w:after="0"/>
              <w:rPr>
                <w:rFonts w:eastAsia="MS Mincho"/>
                <w:lang w:eastAsia="ja-JP"/>
              </w:rPr>
            </w:pPr>
          </w:p>
          <w:p w14:paraId="4BF7553B" w14:textId="77777777" w:rsidR="00C96681" w:rsidRPr="009931C9" w:rsidRDefault="00C96681" w:rsidP="00C96681">
            <w:pPr>
              <w:rPr>
                <w:b/>
                <w:lang w:eastAsia="x-none"/>
              </w:rPr>
            </w:pPr>
            <w:r w:rsidRPr="009931C9">
              <w:rPr>
                <w:b/>
                <w:highlight w:val="green"/>
                <w:lang w:eastAsia="x-none"/>
              </w:rPr>
              <w:t>Agreement:</w:t>
            </w:r>
          </w:p>
          <w:p w14:paraId="6A8D8A2E" w14:textId="77777777" w:rsidR="00C96681" w:rsidRPr="009931C9" w:rsidRDefault="00C96681" w:rsidP="00C96681">
            <w:pPr>
              <w:rPr>
                <w:lang w:eastAsia="x-none"/>
              </w:rPr>
            </w:pPr>
            <w:r w:rsidRPr="009931C9">
              <w:rPr>
                <w:lang w:eastAsia="x-none"/>
              </w:rPr>
              <w:t xml:space="preserve">For each of the following RSs, </w:t>
            </w:r>
            <w:proofErr w:type="spellStart"/>
            <w:r w:rsidRPr="009931C9">
              <w:rPr>
                <w:lang w:eastAsia="x-none"/>
              </w:rPr>
              <w:t>c_init</w:t>
            </w:r>
            <w:proofErr w:type="spellEnd"/>
            <w:r w:rsidRPr="009931C9">
              <w:rPr>
                <w:lang w:eastAsia="x-none"/>
              </w:rPr>
              <w:t xml:space="preserve"> used for sequence generation will at least depend on UE specifically configured scrambling ID by RRC configuration</w:t>
            </w:r>
          </w:p>
          <w:p w14:paraId="52FAE711" w14:textId="77777777" w:rsidR="00C96681" w:rsidRPr="009931C9" w:rsidRDefault="00C96681" w:rsidP="00E62663">
            <w:pPr>
              <w:numPr>
                <w:ilvl w:val="0"/>
                <w:numId w:val="6"/>
              </w:numPr>
              <w:spacing w:after="0"/>
              <w:rPr>
                <w:lang w:eastAsia="x-none"/>
              </w:rPr>
            </w:pPr>
            <w:r w:rsidRPr="009931C9">
              <w:rPr>
                <w:lang w:eastAsia="x-none"/>
              </w:rPr>
              <w:t>DL: DMRS, CSI-RS resource</w:t>
            </w:r>
          </w:p>
          <w:p w14:paraId="7E7F67A4" w14:textId="77777777" w:rsidR="00C96681" w:rsidRPr="009931C9" w:rsidRDefault="00C96681" w:rsidP="00E62663">
            <w:pPr>
              <w:numPr>
                <w:ilvl w:val="1"/>
                <w:numId w:val="6"/>
              </w:numPr>
              <w:spacing w:after="0"/>
              <w:rPr>
                <w:lang w:eastAsia="x-none"/>
              </w:rPr>
            </w:pPr>
            <w:r w:rsidRPr="009931C9">
              <w:rPr>
                <w:lang w:eastAsia="x-none"/>
              </w:rPr>
              <w:t>FFS: Support of multiple IDs for DMRS</w:t>
            </w:r>
          </w:p>
          <w:p w14:paraId="78B7F111" w14:textId="77777777" w:rsidR="00C96681" w:rsidRDefault="00C96681" w:rsidP="00E62663">
            <w:pPr>
              <w:numPr>
                <w:ilvl w:val="0"/>
                <w:numId w:val="6"/>
              </w:numPr>
              <w:spacing w:after="0"/>
              <w:rPr>
                <w:lang w:eastAsia="x-none"/>
              </w:rPr>
            </w:pPr>
            <w:r w:rsidRPr="009931C9">
              <w:rPr>
                <w:lang w:eastAsia="x-none"/>
              </w:rPr>
              <w:t xml:space="preserve">UL: </w:t>
            </w:r>
            <w:proofErr w:type="gramStart"/>
            <w:r w:rsidRPr="009931C9">
              <w:rPr>
                <w:lang w:eastAsia="x-none"/>
              </w:rPr>
              <w:t>DMRS(</w:t>
            </w:r>
            <w:proofErr w:type="gramEnd"/>
            <w:r w:rsidRPr="009931C9">
              <w:rPr>
                <w:lang w:eastAsia="x-none"/>
              </w:rPr>
              <w:t>for CP-OFDM), PTRS(for DFT-s-OFDM)</w:t>
            </w:r>
          </w:p>
          <w:p w14:paraId="73054289" w14:textId="77777777" w:rsidR="00C96681" w:rsidRPr="00C96681" w:rsidRDefault="00C96681" w:rsidP="00C96681">
            <w:pPr>
              <w:tabs>
                <w:tab w:val="left" w:pos="1440"/>
              </w:tabs>
              <w:spacing w:after="0"/>
              <w:rPr>
                <w:rFonts w:eastAsia="MS Mincho"/>
                <w:lang w:eastAsia="ja-JP"/>
              </w:rPr>
            </w:pPr>
          </w:p>
          <w:p w14:paraId="7EE55B6B" w14:textId="4F4707DB" w:rsidR="00C96681" w:rsidRPr="008E4BDA" w:rsidRDefault="00C96681" w:rsidP="00C96681">
            <w:pPr>
              <w:tabs>
                <w:tab w:val="left" w:pos="1440"/>
              </w:tabs>
              <w:spacing w:after="0"/>
              <w:rPr>
                <w:rFonts w:eastAsia="MS Mincho"/>
                <w:lang w:val="en-US" w:eastAsia="ja-JP"/>
              </w:rPr>
            </w:pPr>
          </w:p>
        </w:tc>
      </w:tr>
    </w:tbl>
    <w:p w14:paraId="1D04DBCC" w14:textId="77777777" w:rsidR="000E65AD" w:rsidRDefault="000E65AD" w:rsidP="000E65AD">
      <w:pPr>
        <w:pStyle w:val="maintext"/>
        <w:ind w:firstLine="400"/>
      </w:pPr>
    </w:p>
    <w:p w14:paraId="3A543BF4" w14:textId="78D24D45" w:rsidR="00D56237" w:rsidRPr="00FB3F54" w:rsidRDefault="00D56237" w:rsidP="00C96681">
      <w:pPr>
        <w:pStyle w:val="maintext"/>
        <w:ind w:firstLine="400"/>
      </w:pPr>
      <w:r>
        <w:t xml:space="preserve">This contribution provides Samsung’s views on the </w:t>
      </w:r>
      <w:r w:rsidR="00C96681">
        <w:t xml:space="preserve">remaining issues of CSI-RS </w:t>
      </w:r>
      <w:r w:rsidR="001F5D14">
        <w:t xml:space="preserve">including </w:t>
      </w:r>
      <w:r w:rsidR="00C96681">
        <w:t>highlighted</w:t>
      </w:r>
      <w:r w:rsidR="001F5D14">
        <w:t xml:space="preserve"> parts</w:t>
      </w:r>
      <w:r w:rsidR="00C96681">
        <w:t xml:space="preserve"> above.</w:t>
      </w:r>
    </w:p>
    <w:p w14:paraId="20D95DE6" w14:textId="79537902" w:rsidR="0052084C" w:rsidRPr="001F5D14" w:rsidRDefault="0052084C" w:rsidP="00D56237">
      <w:pPr>
        <w:pStyle w:val="maintext"/>
        <w:ind w:firstLine="400"/>
      </w:pPr>
    </w:p>
    <w:p w14:paraId="7861F81C" w14:textId="1331EF9A" w:rsidR="00500C10" w:rsidRPr="00500C10" w:rsidRDefault="00C96681" w:rsidP="00500C10">
      <w:pPr>
        <w:pStyle w:val="1"/>
      </w:pPr>
      <w:r>
        <w:lastRenderedPageBreak/>
        <w:t>Remaining Issues on CSI-RS</w:t>
      </w: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889C9D3" w14:textId="0B1F459E" w:rsidR="003A02FD" w:rsidRDefault="00C96681" w:rsidP="00C96681">
      <w:pPr>
        <w:pStyle w:val="2"/>
      </w:pPr>
      <w:r>
        <w:t xml:space="preserve">Sequence </w:t>
      </w:r>
      <w:r w:rsidRPr="00C96681">
        <w:t>generation</w:t>
      </w:r>
      <w:r>
        <w:t xml:space="preserve"> and initialization</w:t>
      </w:r>
    </w:p>
    <w:p w14:paraId="49BE820F" w14:textId="07BA2E11" w:rsidR="00C96681" w:rsidRDefault="00284200" w:rsidP="001F5D14">
      <w:pPr>
        <w:pStyle w:val="maintext"/>
        <w:ind w:firstLine="400"/>
      </w:pPr>
      <w:r>
        <w:rPr>
          <w:rFonts w:hint="eastAsia"/>
        </w:rPr>
        <w:t>The following parameters</w:t>
      </w:r>
      <w:r>
        <w:t xml:space="preserve"> utilized for LTE CSI-RS</w:t>
      </w:r>
      <w:r>
        <w:rPr>
          <w:rFonts w:hint="eastAsia"/>
        </w:rPr>
        <w:t xml:space="preserve"> can be a good starting point for </w:t>
      </w:r>
      <w:r>
        <w:t xml:space="preserve">NR </w:t>
      </w:r>
      <w:r>
        <w:rPr>
          <w:rFonts w:hint="eastAsia"/>
        </w:rPr>
        <w:t>CSI-RS sequence initialization</w:t>
      </w:r>
      <w:r>
        <w:t xml:space="preserve"> as well</w:t>
      </w:r>
      <w:r>
        <w:rPr>
          <w:rFonts w:hint="eastAsia"/>
        </w:rPr>
        <w:t>:</w:t>
      </w:r>
    </w:p>
    <w:p w14:paraId="7ECAE298" w14:textId="0605929F" w:rsidR="00284200" w:rsidRDefault="00284200" w:rsidP="006062A5">
      <w:pPr>
        <w:pStyle w:val="maintext"/>
        <w:numPr>
          <w:ilvl w:val="0"/>
          <w:numId w:val="12"/>
        </w:numPr>
        <w:ind w:firstLineChars="0"/>
      </w:pPr>
      <w:r>
        <w:rPr>
          <w:rFonts w:hint="eastAsia"/>
        </w:rPr>
        <w:t xml:space="preserve">Scrambling ID: </w:t>
      </w:r>
      <w:r w:rsidR="006062A5">
        <w:t xml:space="preserve">Preferred to have the same bit-width with NR physical cell ID. Bit-width of scrambling ID should be determined by the possible numbers of CSI-RSs those can be received by a UE at once. In case of single beam operation, the same range with NR physical cell ID should be enough for CSI-RS as well. On the other hands, for multi beam operation, taking into account various aspects such as narrow beam width, high </w:t>
      </w:r>
      <w:proofErr w:type="spellStart"/>
      <w:r w:rsidR="006062A5">
        <w:t>pathloss</w:t>
      </w:r>
      <w:proofErr w:type="spellEnd"/>
      <w:r w:rsidR="006062A5">
        <w:t>, etc., the number of interfering CSI-RSs may not be larger than that for single beam operation.</w:t>
      </w:r>
    </w:p>
    <w:p w14:paraId="35BFD45C" w14:textId="24B7B9A3" w:rsidR="00284200" w:rsidRDefault="00284200" w:rsidP="00E62663">
      <w:pPr>
        <w:pStyle w:val="maintext"/>
        <w:numPr>
          <w:ilvl w:val="0"/>
          <w:numId w:val="8"/>
        </w:numPr>
        <w:ind w:firstLineChars="0"/>
      </w:pPr>
      <w:r>
        <w:rPr>
          <w:rFonts w:hint="eastAsia"/>
        </w:rPr>
        <w:t xml:space="preserve">Timing information: </w:t>
      </w:r>
      <w:r w:rsidR="006062A5">
        <w:t xml:space="preserve">In LTE, slot number has been utilized to enjoy different randomizations per 1 </w:t>
      </w:r>
      <w:proofErr w:type="spellStart"/>
      <w:r w:rsidR="006062A5">
        <w:t>ms</w:t>
      </w:r>
      <w:proofErr w:type="spellEnd"/>
      <w:r w:rsidR="006062A5">
        <w:t xml:space="preserve">. In case of NR, however, the range of slot numbers within a radio frame increases according to the configured numerology. Therefore, the same time granularity of randomization with LTE, i.e. initialize the scrambling sequence per every slot, may require large bit-width. Given that the potential gain from such variable time granularity for </w:t>
      </w:r>
      <w:proofErr w:type="spellStart"/>
      <w:r w:rsidR="006062A5">
        <w:t>c</w:t>
      </w:r>
      <w:r w:rsidR="006062A5" w:rsidRPr="00DB323D">
        <w:rPr>
          <w:vertAlign w:val="subscript"/>
        </w:rPr>
        <w:t>init</w:t>
      </w:r>
      <w:proofErr w:type="spellEnd"/>
      <w:r w:rsidR="006062A5">
        <w:t xml:space="preserve"> has not been investigated yet, it is preferred to have the same absolute time granularity of initialization with LTE.</w:t>
      </w:r>
      <w:r w:rsidR="004E6804">
        <w:t xml:space="preserve"> Furthermore, half frame periodicity (i.e. 5ms) of CSI-RS sequence may help UE not to decode PBCH for L3 mobility purpose, since half frame </w:t>
      </w:r>
      <w:r w:rsidR="00A96DC1">
        <w:t>boundary</w:t>
      </w:r>
      <w:r w:rsidR="004E6804">
        <w:t xml:space="preserve"> can be acquired from PBCH DMRS</w:t>
      </w:r>
      <w:r w:rsidR="00A96DC1">
        <w:t xml:space="preserve"> </w:t>
      </w:r>
      <w:r w:rsidR="007A34C8">
        <w:fldChar w:fldCharType="begin"/>
      </w:r>
      <w:r w:rsidR="007A34C8">
        <w:instrText xml:space="preserve"> REF _Ref498678232 \r \h </w:instrText>
      </w:r>
      <w:r w:rsidR="007A34C8">
        <w:fldChar w:fldCharType="separate"/>
      </w:r>
      <w:r w:rsidR="007A34C8">
        <w:t>[2]</w:t>
      </w:r>
      <w:r w:rsidR="007A34C8">
        <w:fldChar w:fldCharType="end"/>
      </w:r>
      <w:r w:rsidR="004E6804">
        <w:t>.</w:t>
      </w:r>
    </w:p>
    <w:p w14:paraId="5DF1438B" w14:textId="3FD9091A" w:rsidR="00284200" w:rsidRDefault="00284200" w:rsidP="00E62663">
      <w:pPr>
        <w:pStyle w:val="maintext"/>
        <w:numPr>
          <w:ilvl w:val="0"/>
          <w:numId w:val="8"/>
        </w:numPr>
        <w:ind w:firstLineChars="0"/>
      </w:pPr>
      <w:r>
        <w:rPr>
          <w:rFonts w:hint="eastAsia"/>
        </w:rPr>
        <w:t xml:space="preserve">CP type: </w:t>
      </w:r>
      <w:r w:rsidR="008D640D">
        <w:t>can be omitted</w:t>
      </w:r>
      <w:r w:rsidR="004E6804">
        <w:t xml:space="preserve"> given that the use case of ECP is quite limited in NR (supported only for 60kHz numerology).</w:t>
      </w:r>
    </w:p>
    <w:p w14:paraId="4F72E2E1" w14:textId="7E35FD4E" w:rsidR="005B2CED" w:rsidRPr="004E6804" w:rsidRDefault="004E6804" w:rsidP="004E6804">
      <w:pPr>
        <w:pStyle w:val="maintext"/>
        <w:ind w:firstLine="400"/>
      </w:pPr>
      <w:r>
        <w:t>Based on the discussions above, the following proposals can be made:</w:t>
      </w:r>
    </w:p>
    <w:p w14:paraId="5F584DEA" w14:textId="6486BA48" w:rsidR="005B2CED" w:rsidRPr="005B2CED" w:rsidRDefault="005B2CED" w:rsidP="005B2CED">
      <w:pPr>
        <w:pStyle w:val="maintext"/>
        <w:ind w:firstLineChars="0" w:firstLine="0"/>
        <w:rPr>
          <w:b/>
        </w:rPr>
      </w:pPr>
      <w:r w:rsidRPr="00322BC0">
        <w:rPr>
          <w:rFonts w:hint="eastAsia"/>
          <w:b/>
        </w:rPr>
        <w:t xml:space="preserve">Proposal </w:t>
      </w:r>
      <w:r w:rsidR="00284200">
        <w:rPr>
          <w:b/>
        </w:rPr>
        <w:t>1</w:t>
      </w:r>
      <w:r w:rsidRPr="00322BC0">
        <w:rPr>
          <w:b/>
        </w:rPr>
        <w:t xml:space="preserve">: Support </w:t>
      </w:r>
      <w:r>
        <w:rPr>
          <w:b/>
        </w:rPr>
        <w:t>5ms sequence initialization periodicity for the sake of mobility handling, e.g. by</w:t>
      </w:r>
    </w:p>
    <w:p w14:paraId="339E6A14" w14:textId="2DE363A2" w:rsidR="005B2CED" w:rsidRDefault="00093651" w:rsidP="001F5D14">
      <w:pPr>
        <w:pStyle w:val="maintext"/>
        <w:ind w:firstLine="400"/>
      </w:pPr>
      <m:oMathPara>
        <m:oMath>
          <m:sSub>
            <m:sSubPr>
              <m:ctrlPr>
                <w:rPr>
                  <w:rFonts w:ascii="Cambria Math" w:hAnsi="Cambria Math" w:cs="Arial"/>
                </w:rPr>
              </m:ctrlPr>
            </m:sSubPr>
            <m:e>
              <m:r>
                <w:rPr>
                  <w:rFonts w:ascii="Cambria Math" w:hAnsi="Cambria Math" w:cs="Arial"/>
                </w:rPr>
                <m:t>c</m:t>
              </m:r>
            </m:e>
            <m:sub>
              <m:r>
                <w:rPr>
                  <w:rFonts w:ascii="Cambria Math" w:hAnsi="Cambria Math" w:cs="Arial"/>
                </w:rPr>
                <m:t>init</m:t>
              </m:r>
            </m:sub>
          </m:sSub>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10</m:t>
              </m:r>
            </m:sup>
          </m:sSup>
          <m:r>
            <w:rPr>
              <w:rFonts w:ascii="Cambria Math" w:hAnsi="Cambria Math" w:cs="Arial"/>
            </w:rPr>
            <m:t>∙</m:t>
          </m:r>
          <m:d>
            <m:dPr>
              <m:ctrlPr>
                <w:rPr>
                  <w:rFonts w:ascii="Cambria Math" w:hAnsi="Cambria Math" w:cs="Arial"/>
                  <w:i/>
                </w:rPr>
              </m:ctrlPr>
            </m:dPr>
            <m:e>
              <m:d>
                <m:dPr>
                  <m:begChr m:val="{"/>
                  <m:endChr m:val="}"/>
                  <m:ctrlPr>
                    <w:rPr>
                      <w:rFonts w:ascii="Cambria Math" w:hAnsi="Cambria Math" w:cs="Arial"/>
                      <w:i/>
                    </w:rPr>
                  </m:ctrlPr>
                </m:dPr>
                <m:e>
                  <m:r>
                    <w:rPr>
                      <w:rFonts w:ascii="Cambria Math" w:hAnsi="Cambria Math" w:cs="Arial"/>
                    </w:rPr>
                    <m:t>14∙</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s</m:t>
                          </m:r>
                        </m:sub>
                      </m:sSub>
                      <m:r>
                        <m:rPr>
                          <m:sty m:val="p"/>
                        </m:rPr>
                        <w:rPr>
                          <w:rFonts w:ascii="Cambria Math" w:hAnsi="Cambria Math" w:cs="Arial"/>
                        </w:rPr>
                        <m:t> mod </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subframe,μ</m:t>
                          </m:r>
                        </m:sup>
                      </m:sSubSup>
                      <m:r>
                        <w:rPr>
                          <w:rFonts w:ascii="Cambria Math" w:hAnsi="Cambria Math" w:cs="Arial"/>
                        </w:rPr>
                        <m:t>+1</m:t>
                      </m:r>
                    </m:e>
                  </m:d>
                  <m:r>
                    <w:rPr>
                      <w:rFonts w:ascii="Cambria Math" w:hAnsi="Cambria Math" w:cs="Arial"/>
                    </w:rPr>
                    <m:t>+l+1</m:t>
                  </m:r>
                </m:e>
              </m:d>
              <m:r>
                <m:rPr>
                  <m:sty m:val="p"/>
                </m:rPr>
                <w:rPr>
                  <w:rFonts w:ascii="Cambria Math" w:hAnsi="Cambria Math" w:cs="Arial"/>
                </w:rPr>
                <m:t> mod </m:t>
              </m:r>
              <m:d>
                <m:dPr>
                  <m:begChr m:val="{"/>
                  <m:endChr m:val="}"/>
                  <m:ctrlPr>
                    <w:rPr>
                      <w:rFonts w:ascii="Cambria Math" w:hAnsi="Cambria Math" w:cs="Arial"/>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frame,μ</m:t>
                      </m:r>
                    </m:sup>
                  </m:sSubSup>
                  <m:r>
                    <w:rPr>
                      <w:rFonts w:ascii="Cambria Math" w:hAnsi="Cambria Math" w:cs="Arial"/>
                    </w:rPr>
                    <m:t>/2</m:t>
                  </m:r>
                </m:e>
              </m:d>
            </m:e>
          </m:d>
          <m:r>
            <w:rPr>
              <w:rFonts w:ascii="Cambria Math" w:hAnsi="Cambria Math" w:cs="Arial"/>
            </w:rPr>
            <m:t>∙</m:t>
          </m:r>
          <m:d>
            <m:dPr>
              <m:ctrlPr>
                <w:rPr>
                  <w:rFonts w:ascii="Cambria Math" w:hAnsi="Cambria Math" w:cs="Arial"/>
                  <w:i/>
                </w:rPr>
              </m:ctrlPr>
            </m:dPr>
            <m:e>
              <m:r>
                <w:rPr>
                  <w:rFonts w:ascii="Cambria Math" w:hAnsi="Cambria Math" w:cs="Arial"/>
                </w:rPr>
                <m:t>2∙</m:t>
              </m:r>
              <m:sSubSup>
                <m:sSubSupPr>
                  <m:ctrlPr>
                    <w:rPr>
                      <w:rFonts w:ascii="Cambria Math" w:hAnsi="Cambria Math" w:cs="Arial"/>
                      <w:i/>
                    </w:rPr>
                  </m:ctrlPr>
                </m:sSubSupPr>
                <m:e>
                  <m:r>
                    <w:rPr>
                      <w:rFonts w:ascii="Cambria Math" w:hAnsi="Cambria Math" w:cs="Arial"/>
                    </w:rPr>
                    <m:t>N</m:t>
                  </m:r>
                </m:e>
                <m:sub>
                  <m:r>
                    <w:rPr>
                      <w:rFonts w:ascii="Cambria Math" w:hAnsi="Cambria Math" w:cs="Arial"/>
                    </w:rPr>
                    <m:t>ID</m:t>
                  </m:r>
                </m:sub>
                <m:sup>
                  <m:r>
                    <w:rPr>
                      <w:rFonts w:ascii="Cambria Math" w:hAnsi="Cambria Math" w:cs="Arial"/>
                    </w:rPr>
                    <m:t>CSI</m:t>
                  </m:r>
                </m:sup>
              </m:sSubSup>
              <m:r>
                <w:rPr>
                  <w:rFonts w:ascii="Cambria Math" w:hAnsi="Cambria Math" w:cs="Arial"/>
                </w:rPr>
                <m:t>+1</m:t>
              </m:r>
            </m:e>
          </m:d>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ID</m:t>
              </m:r>
            </m:sub>
            <m:sup>
              <m:r>
                <w:rPr>
                  <w:rFonts w:ascii="Cambria Math" w:hAnsi="Cambria Math" w:cs="Arial"/>
                </w:rPr>
                <m:t>CSI</m:t>
              </m:r>
            </m:sup>
          </m:sSubSup>
        </m:oMath>
      </m:oMathPara>
    </w:p>
    <w:p w14:paraId="17DF13C2" w14:textId="53644E93" w:rsidR="00284200" w:rsidRDefault="00284200" w:rsidP="001F5D14">
      <w:pPr>
        <w:pStyle w:val="maintext"/>
        <w:ind w:firstLine="400"/>
      </w:pPr>
    </w:p>
    <w:p w14:paraId="4A274AA6" w14:textId="3AC786FF" w:rsidR="00284200" w:rsidRPr="004E6804" w:rsidRDefault="004E6804" w:rsidP="004E6804">
      <w:pPr>
        <w:pStyle w:val="maintext"/>
        <w:ind w:firstLine="400"/>
      </w:pPr>
      <w:r>
        <w:rPr>
          <w:rFonts w:hint="eastAsia"/>
        </w:rPr>
        <w:t xml:space="preserve">It seems that both options above can be covered by </w:t>
      </w:r>
      <w:r>
        <w:t>Gold-31 sequence as in LTE. To be aligned with the agreed NR PBCH DMRS sequence generation as well, it is preferred to use the same PN generator with LTE.</w:t>
      </w:r>
    </w:p>
    <w:p w14:paraId="1842B5A1" w14:textId="7CEABC1D" w:rsidR="004E6804" w:rsidRDefault="00284200" w:rsidP="004E6804">
      <w:pPr>
        <w:pStyle w:val="maintext"/>
        <w:ind w:firstLineChars="0" w:firstLine="0"/>
        <w:rPr>
          <w:b/>
        </w:rPr>
      </w:pPr>
      <w:r w:rsidRPr="00322BC0">
        <w:rPr>
          <w:rFonts w:hint="eastAsia"/>
          <w:b/>
        </w:rPr>
        <w:t xml:space="preserve">Proposal </w:t>
      </w:r>
      <w:r>
        <w:rPr>
          <w:b/>
        </w:rPr>
        <w:t>2</w:t>
      </w:r>
      <w:r w:rsidRPr="00322BC0">
        <w:rPr>
          <w:b/>
        </w:rPr>
        <w:t xml:space="preserve">: </w:t>
      </w:r>
      <w:r w:rsidR="004E6804" w:rsidRPr="00D67602">
        <w:rPr>
          <w:b/>
        </w:rPr>
        <w:t xml:space="preserve">LTE PN generator is reused for </w:t>
      </w:r>
      <w:r w:rsidR="004E6804">
        <w:rPr>
          <w:b/>
        </w:rPr>
        <w:t>CSI-RS</w:t>
      </w:r>
      <w:r w:rsidR="004E6804" w:rsidRPr="00D67602">
        <w:rPr>
          <w:b/>
        </w:rPr>
        <w:t xml:space="preserve"> sequence generation, and related parameters are</w:t>
      </w:r>
    </w:p>
    <w:p w14:paraId="523EA021" w14:textId="77777777" w:rsidR="004E6804" w:rsidRPr="00D67602" w:rsidRDefault="004E6804" w:rsidP="004E6804">
      <w:pPr>
        <w:pStyle w:val="maintext"/>
        <w:numPr>
          <w:ilvl w:val="0"/>
          <w:numId w:val="13"/>
        </w:numPr>
        <w:ind w:firstLineChars="0"/>
        <w:rPr>
          <w:b/>
        </w:rPr>
      </w:pPr>
      <w:r w:rsidRPr="00D67602">
        <w:rPr>
          <w:b/>
        </w:rPr>
        <w:t>Gold Code LFSR size: 31</w:t>
      </w:r>
    </w:p>
    <w:p w14:paraId="4791E622" w14:textId="77777777" w:rsidR="004E6804" w:rsidRDefault="004E6804" w:rsidP="004E6804">
      <w:pPr>
        <w:pStyle w:val="maintext"/>
        <w:numPr>
          <w:ilvl w:val="0"/>
          <w:numId w:val="13"/>
        </w:numPr>
        <w:ind w:firstLineChars="0"/>
        <w:rPr>
          <w:b/>
        </w:rPr>
      </w:pPr>
      <w:r w:rsidRPr="00D67602">
        <w:rPr>
          <w:b/>
        </w:rPr>
        <w:t>Gold Code Polynomials: x</w:t>
      </w:r>
      <w:r w:rsidRPr="00D67602">
        <w:rPr>
          <w:b/>
          <w:vertAlign w:val="superscript"/>
        </w:rPr>
        <w:t>31</w:t>
      </w:r>
      <w:r w:rsidRPr="00D67602">
        <w:rPr>
          <w:b/>
        </w:rPr>
        <w:t xml:space="preserve"> + x</w:t>
      </w:r>
      <w:r w:rsidRPr="00D67602">
        <w:rPr>
          <w:b/>
          <w:vertAlign w:val="superscript"/>
        </w:rPr>
        <w:t>3</w:t>
      </w:r>
      <w:r w:rsidRPr="00D67602">
        <w:rPr>
          <w:b/>
        </w:rPr>
        <w:t xml:space="preserve"> + 1, x</w:t>
      </w:r>
      <w:r w:rsidRPr="00D67602">
        <w:rPr>
          <w:b/>
          <w:vertAlign w:val="superscript"/>
        </w:rPr>
        <w:t>31</w:t>
      </w:r>
      <w:r w:rsidRPr="00D67602">
        <w:rPr>
          <w:b/>
        </w:rPr>
        <w:t xml:space="preserve"> +x</w:t>
      </w:r>
      <w:r w:rsidRPr="00D67602">
        <w:rPr>
          <w:b/>
          <w:vertAlign w:val="superscript"/>
        </w:rPr>
        <w:t>3</w:t>
      </w:r>
      <w:r w:rsidRPr="00D67602">
        <w:rPr>
          <w:b/>
        </w:rPr>
        <w:t xml:space="preserve"> + x</w:t>
      </w:r>
      <w:r w:rsidRPr="00D67602">
        <w:rPr>
          <w:b/>
          <w:vertAlign w:val="superscript"/>
        </w:rPr>
        <w:t>2</w:t>
      </w:r>
      <w:r w:rsidRPr="00D67602">
        <w:rPr>
          <w:b/>
        </w:rPr>
        <w:t xml:space="preserve"> + x + 1</w:t>
      </w:r>
    </w:p>
    <w:p w14:paraId="488331A2" w14:textId="5E656904" w:rsidR="005B2CED" w:rsidRPr="004E6804" w:rsidRDefault="004E6804" w:rsidP="004E6804">
      <w:pPr>
        <w:pStyle w:val="maintext"/>
        <w:numPr>
          <w:ilvl w:val="0"/>
          <w:numId w:val="13"/>
        </w:numPr>
        <w:ind w:firstLineChars="0"/>
        <w:rPr>
          <w:b/>
        </w:rPr>
      </w:pPr>
      <w:r w:rsidRPr="00F0330F">
        <w:rPr>
          <w:b/>
        </w:rPr>
        <w:t>Sequence modulation is QPSK</w:t>
      </w:r>
    </w:p>
    <w:p w14:paraId="37F7AE22" w14:textId="779B5C53" w:rsidR="00C96681" w:rsidRDefault="00C96681" w:rsidP="00C96681">
      <w:pPr>
        <w:pStyle w:val="2"/>
      </w:pPr>
      <w:r>
        <w:rPr>
          <w:rFonts w:hint="eastAsia"/>
        </w:rPr>
        <w:t xml:space="preserve">Non-uniform mapping of component </w:t>
      </w:r>
      <w:r w:rsidR="009E1741">
        <w:t xml:space="preserve">CSI-RS RE </w:t>
      </w:r>
      <w:r>
        <w:rPr>
          <w:rFonts w:hint="eastAsia"/>
        </w:rPr>
        <w:t>patterns</w:t>
      </w:r>
    </w:p>
    <w:p w14:paraId="3996B4AA" w14:textId="5FABCF1F" w:rsidR="00AF3D1E" w:rsidRDefault="006D3C0E" w:rsidP="00AF3D1E">
      <w:pPr>
        <w:pStyle w:val="maintext"/>
        <w:ind w:firstLine="400"/>
      </w:pPr>
      <w:r>
        <w:rPr>
          <w:rFonts w:hint="eastAsia"/>
        </w:rPr>
        <w:t xml:space="preserve">Figure 1 depicts an </w:t>
      </w:r>
      <w:r w:rsidRPr="006D3C0E">
        <w:t>example of non-uniform mapping of component RE patterns for 32-port CSI-RS</w:t>
      </w:r>
      <w:r>
        <w:t>. In Figure 1, it was assumed that within a slot the first three OFDM symbols are used for PDCCH, the fourth OFDM symbol is utilized for DMRS, and the last four OFDM symbols are GP or UL parts. In this case, if 1-port CSI-RS is configured on the 6</w:t>
      </w:r>
      <w:r w:rsidRPr="006D3C0E">
        <w:rPr>
          <w:vertAlign w:val="superscript"/>
        </w:rPr>
        <w:t>th</w:t>
      </w:r>
      <w:r>
        <w:t xml:space="preserve"> and 10</w:t>
      </w:r>
      <w:r w:rsidRPr="006D3C0E">
        <w:rPr>
          <w:vertAlign w:val="superscript"/>
        </w:rPr>
        <w:t>th</w:t>
      </w:r>
      <w:r>
        <w:t xml:space="preserve"> OFDM symbols e.g. for time/frequency tracking purpose, non</w:t>
      </w:r>
      <w:r w:rsidR="009E1741">
        <w:t>-uniform mapping of component CSI-RS RE patterns will be the only solution to configure 32-port CSI-RS resource. To secure enough level of configuration flexibilities especially for high numbers of CSI-RS ports, non-uniform mapping of component CSI-RS RE patterns should be supported at least for 24-/32-port CSI-RS cases.</w:t>
      </w:r>
    </w:p>
    <w:p w14:paraId="2DB403CE" w14:textId="5D35B58C" w:rsidR="00AF3D1E" w:rsidRPr="00322BC0" w:rsidRDefault="00AF3D1E" w:rsidP="00284200">
      <w:pPr>
        <w:pStyle w:val="maintext"/>
        <w:ind w:firstLineChars="0" w:firstLine="0"/>
        <w:rPr>
          <w:b/>
        </w:rPr>
      </w:pPr>
      <w:r w:rsidRPr="00322BC0">
        <w:rPr>
          <w:rFonts w:hint="eastAsia"/>
          <w:b/>
        </w:rPr>
        <w:t xml:space="preserve">Proposal </w:t>
      </w:r>
      <w:r w:rsidR="00284200">
        <w:rPr>
          <w:b/>
        </w:rPr>
        <w:t>3</w:t>
      </w:r>
      <w:r w:rsidRPr="00322BC0">
        <w:rPr>
          <w:b/>
        </w:rPr>
        <w:t xml:space="preserve">: </w:t>
      </w:r>
      <w:r w:rsidR="00284200" w:rsidRPr="00284200">
        <w:rPr>
          <w:b/>
        </w:rPr>
        <w:t>For {X=24, 32}-port CSI-RS which span N=4 OFDM symbols</w:t>
      </w:r>
      <w:r w:rsidR="00284200">
        <w:rPr>
          <w:b/>
        </w:rPr>
        <w:t>, s</w:t>
      </w:r>
      <w:r w:rsidRPr="00322BC0">
        <w:rPr>
          <w:b/>
        </w:rPr>
        <w:t xml:space="preserve">upport </w:t>
      </w:r>
      <w:r w:rsidR="00284200">
        <w:rPr>
          <w:b/>
        </w:rPr>
        <w:t xml:space="preserve">different number of component CSI-RS RE patterns </w:t>
      </w:r>
      <w:r w:rsidR="00284200" w:rsidRPr="00284200">
        <w:rPr>
          <w:b/>
        </w:rPr>
        <w:t>between two pairs where each pair is composed of two adjacent OFDM symbols</w:t>
      </w:r>
      <w:r w:rsidR="00284200">
        <w:rPr>
          <w:b/>
        </w:rPr>
        <w:t>.</w:t>
      </w:r>
    </w:p>
    <w:p w14:paraId="6E02B1ED" w14:textId="77777777" w:rsidR="00AF3D1E" w:rsidRPr="00322BC0" w:rsidRDefault="00AF3D1E" w:rsidP="00AF3D1E">
      <w:pPr>
        <w:rPr>
          <w:lang w:val="en-AU" w:eastAsia="ko-KR"/>
        </w:rPr>
      </w:pPr>
    </w:p>
    <w:p w14:paraId="7870C4DC" w14:textId="5B525F50" w:rsidR="00AF3D1E" w:rsidRDefault="00284200" w:rsidP="00AF3D1E">
      <w:pPr>
        <w:keepNext/>
        <w:jc w:val="center"/>
      </w:pPr>
      <w:r w:rsidRPr="00284200">
        <w:rPr>
          <w:noProof/>
          <w:lang w:val="en-US" w:eastAsia="ko-KR"/>
        </w:rPr>
        <w:lastRenderedPageBreak/>
        <w:drawing>
          <wp:inline distT="0" distB="0" distL="0" distR="0" wp14:anchorId="021F6DD6" wp14:editId="70829B2A">
            <wp:extent cx="4698000" cy="2433600"/>
            <wp:effectExtent l="0" t="0" r="7620" b="5080"/>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rotWithShape="1">
                    <a:blip r:embed="rId8" cstate="print">
                      <a:extLst>
                        <a:ext uri="{28A0092B-C50C-407E-A947-70E740481C1C}">
                          <a14:useLocalDpi xmlns:a14="http://schemas.microsoft.com/office/drawing/2010/main" val="0"/>
                        </a:ext>
                      </a:extLst>
                    </a:blip>
                    <a:srcRect l="906" t="8772" r="2175"/>
                    <a:stretch/>
                  </pic:blipFill>
                  <pic:spPr>
                    <a:xfrm>
                      <a:off x="0" y="0"/>
                      <a:ext cx="4698000" cy="2433600"/>
                    </a:xfrm>
                    <a:prstGeom prst="rect">
                      <a:avLst/>
                    </a:prstGeom>
                  </pic:spPr>
                </pic:pic>
              </a:graphicData>
            </a:graphic>
          </wp:inline>
        </w:drawing>
      </w:r>
    </w:p>
    <w:p w14:paraId="0CE5E1D6" w14:textId="0DA80648" w:rsidR="00C96681" w:rsidRPr="00AF3D1E" w:rsidRDefault="00AF3D1E" w:rsidP="004E6804">
      <w:pPr>
        <w:pStyle w:val="a7"/>
        <w:jc w:val="center"/>
        <w:rPr>
          <w:lang w:eastAsia="ko-KR"/>
        </w:rPr>
      </w:pPr>
      <w:bookmarkStart w:id="5" w:name="_Ref492468665"/>
      <w:r>
        <w:t xml:space="preserve">Figure </w:t>
      </w:r>
      <w:r>
        <w:fldChar w:fldCharType="begin"/>
      </w:r>
      <w:r>
        <w:instrText xml:space="preserve"> SEQ Figure \* ARABIC </w:instrText>
      </w:r>
      <w:r>
        <w:fldChar w:fldCharType="separate"/>
      </w:r>
      <w:r w:rsidR="00A96DC1">
        <w:rPr>
          <w:noProof/>
        </w:rPr>
        <w:t>1</w:t>
      </w:r>
      <w:r>
        <w:fldChar w:fldCharType="end"/>
      </w:r>
      <w:bookmarkEnd w:id="5"/>
      <w:r>
        <w:t xml:space="preserve">. An example of </w:t>
      </w:r>
      <w:r w:rsidR="00284200">
        <w:t>non-uniform mapping of component RE patterns</w:t>
      </w:r>
      <w:r>
        <w:t xml:space="preserve"> for 32-port CSI-RS</w:t>
      </w:r>
    </w:p>
    <w:p w14:paraId="550F1D14" w14:textId="770A53F9" w:rsidR="00C96681" w:rsidRDefault="00C96681" w:rsidP="00C96681">
      <w:pPr>
        <w:pStyle w:val="2"/>
      </w:pPr>
      <w:r>
        <w:t>CSI-RS port numbering</w:t>
      </w:r>
    </w:p>
    <w:p w14:paraId="35D19AC8" w14:textId="7A3B76B4" w:rsidR="00532746" w:rsidRDefault="00532746" w:rsidP="00532746">
      <w:pPr>
        <w:pStyle w:val="maintext"/>
        <w:ind w:firstLine="400"/>
        <w:rPr>
          <w:lang w:val="en-US"/>
        </w:rPr>
      </w:pPr>
      <w:r>
        <w:rPr>
          <w:lang w:val="en-US"/>
        </w:rPr>
        <w:fldChar w:fldCharType="begin"/>
      </w:r>
      <w:r>
        <w:rPr>
          <w:lang w:val="en-US"/>
        </w:rPr>
        <w:instrText xml:space="preserve"> REF _Ref494473814 \h </w:instrText>
      </w:r>
      <w:r>
        <w:rPr>
          <w:lang w:val="en-US"/>
        </w:rPr>
      </w:r>
      <w:r>
        <w:rPr>
          <w:lang w:val="en-US"/>
        </w:rPr>
        <w:fldChar w:fldCharType="separate"/>
      </w:r>
      <w:r w:rsidR="00A96DC1">
        <w:t xml:space="preserve">Figure </w:t>
      </w:r>
      <w:r w:rsidR="00A96DC1">
        <w:rPr>
          <w:noProof/>
        </w:rPr>
        <w:t>2</w:t>
      </w:r>
      <w:r>
        <w:rPr>
          <w:lang w:val="en-US"/>
        </w:rPr>
        <w:fldChar w:fldCharType="end"/>
      </w:r>
      <w:r>
        <w:rPr>
          <w:lang w:val="en-US"/>
        </w:rPr>
        <w:t xml:space="preserve"> </w:t>
      </w:r>
      <w:r w:rsidRPr="0040073E">
        <w:rPr>
          <w:lang w:val="en-US"/>
        </w:rPr>
        <w:t xml:space="preserve">depicts the concept of CSI-RS port sharing between </w:t>
      </w:r>
      <w:r>
        <w:rPr>
          <w:lang w:val="en-US"/>
        </w:rPr>
        <w:t>UEs with various capabilities on the maximum number of configured CSI-RS ports</w:t>
      </w:r>
      <w:r w:rsidRPr="0040073E">
        <w:rPr>
          <w:lang w:val="en-US"/>
        </w:rPr>
        <w:t xml:space="preserve">. As represented by </w:t>
      </w:r>
      <w:r>
        <w:rPr>
          <w:lang w:val="en-US"/>
        </w:rPr>
        <w:fldChar w:fldCharType="begin"/>
      </w:r>
      <w:r>
        <w:rPr>
          <w:lang w:val="en-US"/>
        </w:rPr>
        <w:instrText xml:space="preserve"> REF _Ref494473814 \h </w:instrText>
      </w:r>
      <w:r>
        <w:rPr>
          <w:lang w:val="en-US"/>
        </w:rPr>
      </w:r>
      <w:r>
        <w:rPr>
          <w:lang w:val="en-US"/>
        </w:rPr>
        <w:fldChar w:fldCharType="separate"/>
      </w:r>
      <w:r w:rsidR="00A96DC1">
        <w:t xml:space="preserve">Figure </w:t>
      </w:r>
      <w:r w:rsidR="00A96DC1">
        <w:rPr>
          <w:noProof/>
        </w:rPr>
        <w:t>2</w:t>
      </w:r>
      <w:r>
        <w:rPr>
          <w:lang w:val="en-US"/>
        </w:rPr>
        <w:fldChar w:fldCharType="end"/>
      </w:r>
      <w:r w:rsidRPr="0040073E">
        <w:rPr>
          <w:lang w:val="en-US"/>
        </w:rPr>
        <w:t xml:space="preserve">, CSI-RS port sharing reduces CSI-RS resource overhead through reuse of a part of resources for larger number of CSI-RS ports as those for smaller number of CSI-RS ports. Under the assumptions such as 2 OFDM symbols for PDCCH, 5ms CSI-RS periodicity, and CSI-RS reuse factor of 3, it can be shown that 3.3% and 6.7% of CSI-RS resource overhead can be saved in the PDSCH region for 8-port and 16-port CSI-RSs, respectively. However, </w:t>
      </w:r>
      <w:r>
        <w:rPr>
          <w:lang w:val="en-US"/>
        </w:rPr>
        <w:t xml:space="preserve">since the </w:t>
      </w:r>
      <w:proofErr w:type="spellStart"/>
      <w:r>
        <w:rPr>
          <w:lang w:val="en-US"/>
        </w:rPr>
        <w:t>gNB</w:t>
      </w:r>
      <w:proofErr w:type="spellEnd"/>
      <w:r>
        <w:rPr>
          <w:lang w:val="en-US"/>
        </w:rPr>
        <w:t xml:space="preserve"> cannot use whole antenna ports for UEs with low capabilities in this case, the performance of PDSCH reception can be degraded. Therefore, CSI-RS port sharing should be considered as one possible implementation option but could not be a mandatory option for all operation scenarios. In other words, the simpler alternative, i.e. the same number of antenna ports for both CSI-RS and CSI reporting, is preferred unless enough level of performance gain from the other alternative can be proven.</w:t>
      </w:r>
    </w:p>
    <w:p w14:paraId="452BBE34" w14:textId="3FBAFA86" w:rsidR="00532746" w:rsidRDefault="00532746" w:rsidP="00532746">
      <w:pPr>
        <w:pStyle w:val="maintext"/>
        <w:ind w:firstLine="400"/>
        <w:rPr>
          <w:lang w:val="en-US"/>
        </w:rPr>
      </w:pPr>
      <w:r>
        <w:rPr>
          <w:rFonts w:hint="eastAsia"/>
          <w:lang w:val="en-US"/>
        </w:rPr>
        <w:t>Similar des</w:t>
      </w:r>
      <w:r>
        <w:rPr>
          <w:lang w:val="en-US"/>
        </w:rPr>
        <w:t xml:space="preserve">ign principle can be adopted for the CSI-RS port numbering as well. By allocating adjacent antenna ports into the same CDM group, i.e. by CSI-RS port numbering within a CDM group first, CSI-RS port sharing can be easily done by </w:t>
      </w:r>
      <w:proofErr w:type="spellStart"/>
      <w:r>
        <w:rPr>
          <w:lang w:val="en-US"/>
        </w:rPr>
        <w:t>gNB</w:t>
      </w:r>
      <w:proofErr w:type="spellEnd"/>
      <w:r>
        <w:rPr>
          <w:lang w:val="en-US"/>
        </w:rPr>
        <w:t xml:space="preserve"> implementation. Regarding to the CSI-RS port numbering between CDM group, we slightly prefer </w:t>
      </w:r>
      <w:r w:rsidR="008D640D">
        <w:rPr>
          <w:lang w:val="en-US"/>
        </w:rPr>
        <w:t>frequency first mapping given that CDM groups in a CSI-RS resource usually spanning across frequency domain rather than time domain</w:t>
      </w:r>
      <w:r>
        <w:rPr>
          <w:lang w:val="en-US"/>
        </w:rPr>
        <w:t>.</w:t>
      </w:r>
    </w:p>
    <w:p w14:paraId="3A2C98AC" w14:textId="46E9F249" w:rsidR="00532746" w:rsidRPr="001E27CD" w:rsidRDefault="00532746" w:rsidP="00532746">
      <w:pPr>
        <w:pStyle w:val="maintext"/>
        <w:ind w:left="400" w:hangingChars="200" w:hanging="400"/>
        <w:rPr>
          <w:b/>
          <w:lang w:val="en-US"/>
        </w:rPr>
      </w:pPr>
      <w:r w:rsidRPr="001E27CD">
        <w:rPr>
          <w:rFonts w:hint="eastAsia"/>
          <w:b/>
          <w:lang w:val="en-US"/>
        </w:rPr>
        <w:t xml:space="preserve">Proposal </w:t>
      </w:r>
      <w:r w:rsidR="008D640D">
        <w:rPr>
          <w:b/>
          <w:lang w:val="en-US"/>
        </w:rPr>
        <w:t>4</w:t>
      </w:r>
      <w:r w:rsidRPr="001E27CD">
        <w:rPr>
          <w:rFonts w:hint="eastAsia"/>
          <w:b/>
          <w:lang w:val="en-US"/>
        </w:rPr>
        <w:t xml:space="preserve">: </w:t>
      </w:r>
      <w:r w:rsidRPr="001E27CD">
        <w:rPr>
          <w:b/>
          <w:lang w:val="en-US"/>
        </w:rPr>
        <w:t xml:space="preserve">The number of antenna port configured for the UE for NZP CSI-RS resource (P) is always equal to the number of antenna ports configured for CSI acquisition </w:t>
      </w:r>
      <w:r w:rsidR="003B3020">
        <w:rPr>
          <w:b/>
          <w:lang w:val="en-US"/>
        </w:rPr>
        <w:t>and reporting, i.e. N1*N2*2 = P</w:t>
      </w:r>
      <w:r w:rsidR="008D640D">
        <w:rPr>
          <w:b/>
          <w:lang w:val="en-US"/>
        </w:rPr>
        <w:t>.</w:t>
      </w:r>
    </w:p>
    <w:p w14:paraId="5BE9D8C6" w14:textId="6BA71B07" w:rsidR="00532746" w:rsidRPr="001E27CD" w:rsidRDefault="00532746" w:rsidP="00532746">
      <w:pPr>
        <w:pStyle w:val="maintext"/>
        <w:ind w:firstLineChars="0" w:firstLine="0"/>
        <w:rPr>
          <w:b/>
        </w:rPr>
      </w:pPr>
      <w:r w:rsidRPr="001E27CD">
        <w:rPr>
          <w:b/>
          <w:lang w:val="en-US"/>
        </w:rPr>
        <w:t xml:space="preserve">Proposal </w:t>
      </w:r>
      <w:r w:rsidR="008D640D">
        <w:rPr>
          <w:b/>
          <w:lang w:val="en-US"/>
        </w:rPr>
        <w:t>5</w:t>
      </w:r>
      <w:r w:rsidRPr="001E27CD">
        <w:rPr>
          <w:b/>
          <w:lang w:val="en-US"/>
        </w:rPr>
        <w:t>: CSI-RS port number is increased within a CDM group first, then across CDM</w:t>
      </w:r>
      <w:r>
        <w:rPr>
          <w:b/>
          <w:lang w:val="en-US"/>
        </w:rPr>
        <w:t>s (</w:t>
      </w:r>
      <w:r w:rsidR="008D640D">
        <w:rPr>
          <w:b/>
          <w:lang w:val="en-US"/>
        </w:rPr>
        <w:t>already agreed</w:t>
      </w:r>
      <w:r>
        <w:rPr>
          <w:b/>
          <w:lang w:val="en-US"/>
        </w:rPr>
        <w:t>)</w:t>
      </w:r>
      <w:r w:rsidR="008D640D">
        <w:rPr>
          <w:b/>
          <w:lang w:val="en-US"/>
        </w:rPr>
        <w:t>.</w:t>
      </w:r>
    </w:p>
    <w:p w14:paraId="2C8E7DA5" w14:textId="42AA08BC" w:rsidR="003B3020" w:rsidRPr="004E6804" w:rsidRDefault="00532746" w:rsidP="004E6804">
      <w:pPr>
        <w:pStyle w:val="bulletlevel1"/>
        <w:rPr>
          <w:b/>
          <w:lang w:val="en-US"/>
        </w:rPr>
      </w:pPr>
      <w:r w:rsidRPr="001E27CD">
        <w:rPr>
          <w:rFonts w:eastAsiaTheme="minorEastAsia"/>
          <w:b/>
        </w:rPr>
        <w:t xml:space="preserve">The order of CDM groups is </w:t>
      </w:r>
      <w:r w:rsidR="008D640D">
        <w:rPr>
          <w:rFonts w:eastAsiaTheme="minorEastAsia"/>
          <w:b/>
        </w:rPr>
        <w:t>frequency first.</w:t>
      </w:r>
    </w:p>
    <w:p w14:paraId="3FB82863" w14:textId="77777777" w:rsidR="00532746" w:rsidRDefault="00532746" w:rsidP="00532746">
      <w:pPr>
        <w:keepNext/>
        <w:jc w:val="center"/>
      </w:pPr>
      <w:r>
        <w:rPr>
          <w:noProof/>
          <w:lang w:val="en-US" w:eastAsia="ko-KR"/>
        </w:rPr>
        <w:drawing>
          <wp:inline distT="0" distB="0" distL="0" distR="0" wp14:anchorId="63EC5BAC" wp14:editId="7D85BF48">
            <wp:extent cx="5619600" cy="216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600" cy="2167200"/>
                    </a:xfrm>
                    <a:prstGeom prst="rect">
                      <a:avLst/>
                    </a:prstGeom>
                    <a:noFill/>
                  </pic:spPr>
                </pic:pic>
              </a:graphicData>
            </a:graphic>
          </wp:inline>
        </w:drawing>
      </w:r>
    </w:p>
    <w:p w14:paraId="16EFAE3B" w14:textId="03D61ECD" w:rsidR="00284200" w:rsidRPr="004E6804" w:rsidRDefault="00532746" w:rsidP="004E6804">
      <w:pPr>
        <w:pStyle w:val="a7"/>
        <w:jc w:val="center"/>
        <w:rPr>
          <w:lang w:val="en-US" w:eastAsia="ko-KR"/>
        </w:rPr>
      </w:pPr>
      <w:bookmarkStart w:id="6" w:name="_Ref494473814"/>
      <w:r>
        <w:t xml:space="preserve">Figure </w:t>
      </w:r>
      <w:r>
        <w:fldChar w:fldCharType="begin"/>
      </w:r>
      <w:r>
        <w:instrText xml:space="preserve"> SEQ Figure \* ARABIC </w:instrText>
      </w:r>
      <w:r>
        <w:fldChar w:fldCharType="separate"/>
      </w:r>
      <w:r w:rsidR="00A96DC1">
        <w:rPr>
          <w:noProof/>
        </w:rPr>
        <w:t>2</w:t>
      </w:r>
      <w:r>
        <w:fldChar w:fldCharType="end"/>
      </w:r>
      <w:bookmarkEnd w:id="6"/>
      <w:r>
        <w:t xml:space="preserve">. </w:t>
      </w:r>
      <w:r w:rsidRPr="00D94D8B">
        <w:t>Concept of CSI-RS port sharing between</w:t>
      </w:r>
      <w:r>
        <w:t xml:space="preserve"> UEs with various capabilities.</w:t>
      </w:r>
    </w:p>
    <w:p w14:paraId="0537EB0F" w14:textId="1A8BFC43" w:rsidR="00C96681" w:rsidRDefault="00C96681" w:rsidP="00C96681">
      <w:pPr>
        <w:pStyle w:val="2"/>
      </w:pPr>
      <w:r>
        <w:rPr>
          <w:rFonts w:hint="eastAsia"/>
        </w:rPr>
        <w:lastRenderedPageBreak/>
        <w:t>CSI-RS bandwidth</w:t>
      </w:r>
    </w:p>
    <w:p w14:paraId="114A8986" w14:textId="7DBC6DA9" w:rsidR="002A7542" w:rsidRDefault="002A7542" w:rsidP="002A7542">
      <w:pPr>
        <w:pStyle w:val="maintext"/>
        <w:ind w:firstLine="400"/>
      </w:pPr>
      <w:r>
        <w:t>How to and/or whether to configure/trigger wideband/partial-band periodic/semi-persistent/aperiodic CSI-RSs should be carefully considered in NR. One of the simplest way is to configure CSI-RS bandwidth explicitly. In this approach, exact locations of each CSI-RS resource in the frequency domain, e.g. the starting RB index and the number of contiguous RBs for CSI-RS transmission/reception, can be signalled by higher layer signalling. If we consider operation scenarios with multiple CSI-RS resources for multi-TRP or multi-beam, which also can require both wideband/partial-band CSI-RSs, then the corresponding signalling overhead could be linearly increased according to the number of partial-band CSI-RS resources. Therefore, implicit configuration of CSI-RS bandwidth also should be supported to minimize redundant signalling overhead in some cases. For instance, frequency hopping for periodic/semi-persistent CSI-RS is a good example to get CSI across wider BW through partial-band CSI-RS without signalling overhead. On the other hands, linkage between the existing bandwidth configuration, such as bandwidth part or CORESET bandwidth, and the CSI-RS bandwidth also can be considered in case of partial-band &amp; aperiodic CSI-RS. I.e., the CSI-RS bandwidth of aperiodic CSI-RS can be tied with the scheduling information for PDSCH or PDCCH.</w:t>
      </w:r>
    </w:p>
    <w:p w14:paraId="0625CFCD" w14:textId="261DA285" w:rsidR="002A7542" w:rsidRPr="00152186" w:rsidRDefault="002A7542" w:rsidP="002A7542">
      <w:pPr>
        <w:pStyle w:val="maintext"/>
        <w:ind w:firstLineChars="0" w:firstLine="0"/>
        <w:rPr>
          <w:b/>
        </w:rPr>
      </w:pPr>
      <w:r w:rsidRPr="00152186">
        <w:rPr>
          <w:rFonts w:hint="eastAsia"/>
          <w:b/>
        </w:rPr>
        <w:t>P</w:t>
      </w:r>
      <w:r w:rsidRPr="00152186">
        <w:rPr>
          <w:b/>
        </w:rPr>
        <w:t xml:space="preserve">roposal </w:t>
      </w:r>
      <w:r w:rsidR="009736C0">
        <w:rPr>
          <w:b/>
        </w:rPr>
        <w:t>6</w:t>
      </w:r>
      <w:r w:rsidRPr="00152186">
        <w:rPr>
          <w:b/>
        </w:rPr>
        <w:t xml:space="preserve">: </w:t>
      </w:r>
      <w:r>
        <w:rPr>
          <w:b/>
        </w:rPr>
        <w:t>Support</w:t>
      </w:r>
      <w:r w:rsidRPr="00152186">
        <w:rPr>
          <w:b/>
        </w:rPr>
        <w:t xml:space="preserve"> following options to configure/indicate CSI-RS bandwidth</w:t>
      </w:r>
    </w:p>
    <w:p w14:paraId="73A19042" w14:textId="3F3C0927" w:rsidR="002A7542" w:rsidRPr="00152186" w:rsidRDefault="002A7542" w:rsidP="002A7542">
      <w:pPr>
        <w:pStyle w:val="bulletlevel1"/>
        <w:rPr>
          <w:b/>
          <w:lang w:eastAsia="ko-KR"/>
        </w:rPr>
      </w:pPr>
      <w:r>
        <w:rPr>
          <w:b/>
          <w:lang w:eastAsia="ko-KR"/>
        </w:rPr>
        <w:t xml:space="preserve">Option 1: </w:t>
      </w:r>
      <w:r w:rsidRPr="00152186">
        <w:rPr>
          <w:b/>
          <w:lang w:eastAsia="ko-KR"/>
        </w:rPr>
        <w:t>Explicit configuration of CSI-RS bandwidth.</w:t>
      </w:r>
    </w:p>
    <w:p w14:paraId="18283B4D" w14:textId="3E8A94CE" w:rsidR="002A7542" w:rsidRPr="00152186" w:rsidRDefault="00951E88" w:rsidP="002A7542">
      <w:pPr>
        <w:pStyle w:val="bulletlevel2"/>
        <w:rPr>
          <w:b/>
          <w:lang w:eastAsia="ko-KR"/>
        </w:rPr>
      </w:pPr>
      <w:r>
        <w:rPr>
          <w:b/>
          <w:lang w:eastAsia="ko-KR"/>
        </w:rPr>
        <w:t xml:space="preserve">N is equal to the </w:t>
      </w:r>
      <w:proofErr w:type="spellStart"/>
      <w:r>
        <w:rPr>
          <w:b/>
          <w:lang w:eastAsia="ko-KR"/>
        </w:rPr>
        <w:t>subband</w:t>
      </w:r>
      <w:proofErr w:type="spellEnd"/>
      <w:r>
        <w:rPr>
          <w:b/>
          <w:lang w:eastAsia="ko-KR"/>
        </w:rPr>
        <w:t xml:space="preserve"> granularity of CSI reporting; X is equal to 1</w:t>
      </w:r>
      <w:r w:rsidR="002A7542" w:rsidRPr="00152186">
        <w:rPr>
          <w:b/>
          <w:lang w:eastAsia="ko-KR"/>
        </w:rPr>
        <w:t>.</w:t>
      </w:r>
    </w:p>
    <w:p w14:paraId="5A77AE3F" w14:textId="63C93C43" w:rsidR="002A7542" w:rsidRPr="00152186" w:rsidRDefault="00951E88" w:rsidP="002A7542">
      <w:pPr>
        <w:pStyle w:val="bulletlevel1"/>
        <w:rPr>
          <w:b/>
          <w:lang w:eastAsia="ko-KR"/>
        </w:rPr>
      </w:pPr>
      <w:r>
        <w:rPr>
          <w:b/>
          <w:lang w:eastAsia="ko-KR"/>
        </w:rPr>
        <w:t xml:space="preserve">Option 2: </w:t>
      </w:r>
      <w:r w:rsidR="002A7542" w:rsidRPr="00152186">
        <w:rPr>
          <w:b/>
          <w:lang w:eastAsia="ko-KR"/>
        </w:rPr>
        <w:t>Implicit configuration of CSI-RS bandwidth.</w:t>
      </w:r>
    </w:p>
    <w:p w14:paraId="7782C78A" w14:textId="0822496A" w:rsidR="002A7542" w:rsidRPr="00152186" w:rsidRDefault="00951E88" w:rsidP="002A7542">
      <w:pPr>
        <w:pStyle w:val="bulletlevel2"/>
        <w:rPr>
          <w:b/>
          <w:lang w:eastAsia="ko-KR"/>
        </w:rPr>
      </w:pPr>
      <w:r>
        <w:rPr>
          <w:b/>
          <w:lang w:eastAsia="ko-KR"/>
        </w:rPr>
        <w:t xml:space="preserve">When the configured CSI-RS bandwidth </w:t>
      </w:r>
      <w:r w:rsidR="0040613C">
        <w:rPr>
          <w:b/>
          <w:lang w:eastAsia="ko-KR"/>
        </w:rPr>
        <w:t>is larger than the bandwidth of activated bandwidth part, UE assumes the same bandwidth for the CSI-RS and the activated bandwidth part.</w:t>
      </w:r>
    </w:p>
    <w:p w14:paraId="3A5CA242" w14:textId="0BF67329" w:rsidR="00C96681" w:rsidRDefault="00C96681" w:rsidP="00C96681">
      <w:pPr>
        <w:pStyle w:val="2"/>
      </w:pPr>
      <w:r>
        <w:t xml:space="preserve">1-port </w:t>
      </w:r>
      <w:r>
        <w:rPr>
          <w:rFonts w:hint="eastAsia"/>
        </w:rPr>
        <w:t xml:space="preserve">CSI-RS </w:t>
      </w:r>
      <w:r>
        <w:t>RE densities</w:t>
      </w:r>
    </w:p>
    <w:p w14:paraId="726DBC70" w14:textId="4CDEE86C" w:rsidR="001F5D14" w:rsidRPr="00022FE1" w:rsidRDefault="001F5D14" w:rsidP="004E6804">
      <w:pPr>
        <w:pStyle w:val="maintext"/>
        <w:ind w:firstLine="400"/>
      </w:pPr>
      <w:r>
        <w:rPr>
          <w:rFonts w:hint="eastAsia"/>
        </w:rPr>
        <w:t xml:space="preserve">Based on the agreed RE mapping pattern for single antenna port, </w:t>
      </w:r>
      <w:r w:rsidRPr="000A4248">
        <w:rPr>
          <w:rFonts w:hint="eastAsia"/>
          <w:i/>
        </w:rPr>
        <w:t>K</w:t>
      </w:r>
      <w:r>
        <w:rPr>
          <w:rFonts w:hint="eastAsia"/>
        </w:rPr>
        <w:t xml:space="preserve"> CSI-RS resources can be configured on one OFDM symbol as shown in Table </w:t>
      </w:r>
      <w:r>
        <w:t>2</w:t>
      </w:r>
      <w:r>
        <w:rPr>
          <w:rFonts w:hint="eastAsia"/>
        </w:rPr>
        <w:t xml:space="preserve">. Depending on the configuration index, the specific value of D [REs/RB/port] is determined as well as the number of configured </w:t>
      </w:r>
      <w:r>
        <w:t>resource</w:t>
      </w:r>
      <w:r>
        <w:rPr>
          <w:rFonts w:hint="eastAsia"/>
        </w:rPr>
        <w:t xml:space="preserve">s on one OFDM symbol </w:t>
      </w:r>
      <w:r w:rsidRPr="000B5523">
        <w:rPr>
          <w:rFonts w:hint="eastAsia"/>
          <w:i/>
        </w:rPr>
        <w:t>K</w:t>
      </w:r>
      <w:r>
        <w:rPr>
          <w:rFonts w:hint="eastAsia"/>
        </w:rPr>
        <w:t xml:space="preserve">. To avoid collision of RE mappings between </w:t>
      </w:r>
      <w:r w:rsidRPr="006E1114">
        <w:rPr>
          <w:rFonts w:hint="eastAsia"/>
          <w:i/>
        </w:rPr>
        <w:t>K</w:t>
      </w:r>
      <w:r>
        <w:rPr>
          <w:rFonts w:hint="eastAsia"/>
        </w:rPr>
        <w:t xml:space="preserve"> resources, different RE mapping offset values 0, 1, </w:t>
      </w:r>
      <w:r>
        <w:t>…</w:t>
      </w:r>
      <w:r>
        <w:rPr>
          <w:rFonts w:hint="eastAsia"/>
        </w:rPr>
        <w:t xml:space="preserve">, </w:t>
      </w:r>
      <w:r w:rsidRPr="000B5523">
        <w:rPr>
          <w:rFonts w:hint="eastAsia"/>
          <w:i/>
        </w:rPr>
        <w:t>K</w:t>
      </w:r>
      <w:r>
        <w:rPr>
          <w:rFonts w:hint="eastAsia"/>
        </w:rPr>
        <w:t xml:space="preserve">-1 should be applied for those </w:t>
      </w:r>
      <w:r w:rsidRPr="000B5523">
        <w:rPr>
          <w:rFonts w:hint="eastAsia"/>
          <w:i/>
        </w:rPr>
        <w:t>K</w:t>
      </w:r>
      <w:r>
        <w:rPr>
          <w:rFonts w:hint="eastAsia"/>
        </w:rPr>
        <w:t xml:space="preserve"> resources, respectively. Note that only configuration index needs to be included in the CSI-RS resource setting and the other parameters are </w:t>
      </w:r>
      <w:r>
        <w:t>consequently</w:t>
      </w:r>
      <w:r>
        <w:rPr>
          <w:rFonts w:hint="eastAsia"/>
        </w:rPr>
        <w:t xml:space="preserve"> derived by UE based on Table 2.</w:t>
      </w:r>
    </w:p>
    <w:p w14:paraId="76E2F9FD" w14:textId="3786F97C" w:rsidR="001F5D14" w:rsidRDefault="001F5D14" w:rsidP="001F5D14">
      <w:pPr>
        <w:pStyle w:val="Style1"/>
        <w:jc w:val="center"/>
        <w:rPr>
          <w:lang w:eastAsia="ko-KR"/>
        </w:rPr>
      </w:pPr>
      <w:r w:rsidRPr="000A4248">
        <w:rPr>
          <w:rFonts w:hint="eastAsia"/>
          <w:b/>
          <w:lang w:eastAsia="ko-KR"/>
        </w:rPr>
        <w:t xml:space="preserve">Table </w:t>
      </w:r>
      <w:r>
        <w:rPr>
          <w:b/>
          <w:lang w:eastAsia="ko-KR"/>
        </w:rPr>
        <w:t>2</w:t>
      </w:r>
      <w:r>
        <w:rPr>
          <w:rFonts w:hint="eastAsia"/>
          <w:lang w:eastAsia="ko-KR"/>
        </w:rPr>
        <w:t xml:space="preserve"> Configuration of </w:t>
      </w:r>
      <w:r>
        <w:rPr>
          <w:lang w:eastAsia="ko-KR"/>
        </w:rPr>
        <w:t>1-port</w:t>
      </w:r>
      <w:r>
        <w:rPr>
          <w:rFonts w:hint="eastAsia"/>
          <w:lang w:eastAsia="ko-KR"/>
        </w:rPr>
        <w:t xml:space="preserve"> CSI-RS resources</w:t>
      </w:r>
      <w:r>
        <w:rPr>
          <w:lang w:eastAsia="ko-KR"/>
        </w:rPr>
        <w:t xml:space="preserve"> for beam management</w:t>
      </w:r>
    </w:p>
    <w:tbl>
      <w:tblPr>
        <w:tblStyle w:val="a6"/>
        <w:tblW w:w="8788" w:type="dxa"/>
        <w:jc w:val="center"/>
        <w:tblLook w:val="04A0" w:firstRow="1" w:lastRow="0" w:firstColumn="1" w:lastColumn="0" w:noHBand="0" w:noVBand="1"/>
      </w:tblPr>
      <w:tblGrid>
        <w:gridCol w:w="1641"/>
        <w:gridCol w:w="1641"/>
        <w:gridCol w:w="1477"/>
        <w:gridCol w:w="1903"/>
        <w:gridCol w:w="2126"/>
      </w:tblGrid>
      <w:tr w:rsidR="001F5D14" w14:paraId="434102A2" w14:textId="77777777" w:rsidTr="001F5D14">
        <w:trPr>
          <w:trHeight w:val="50"/>
          <w:jc w:val="center"/>
        </w:trPr>
        <w:tc>
          <w:tcPr>
            <w:tcW w:w="1641" w:type="dxa"/>
            <w:shd w:val="clear" w:color="auto" w:fill="D9D9D9" w:themeFill="background1" w:themeFillShade="D9"/>
            <w:vAlign w:val="center"/>
          </w:tcPr>
          <w:p w14:paraId="7C9D4EED" w14:textId="1AEF6C12" w:rsidR="001F5D14" w:rsidRPr="0075558C" w:rsidRDefault="001F5D14" w:rsidP="001F5D14">
            <w:pPr>
              <w:spacing w:after="0"/>
              <w:jc w:val="center"/>
              <w:rPr>
                <w:lang w:eastAsia="ko-KR"/>
              </w:rPr>
            </w:pPr>
            <w:r>
              <w:rPr>
                <w:rFonts w:hint="eastAsia"/>
                <w:lang w:eastAsia="ko-KR"/>
              </w:rPr>
              <w:t xml:space="preserve">Configuration </w:t>
            </w:r>
            <w:r>
              <w:rPr>
                <w:lang w:eastAsia="ko-KR"/>
              </w:rPr>
              <w:t>examples</w:t>
            </w:r>
          </w:p>
        </w:tc>
        <w:tc>
          <w:tcPr>
            <w:tcW w:w="1641" w:type="dxa"/>
            <w:shd w:val="clear" w:color="auto" w:fill="D9D9D9" w:themeFill="background1" w:themeFillShade="D9"/>
            <w:vAlign w:val="center"/>
          </w:tcPr>
          <w:p w14:paraId="39E9C938" w14:textId="77777777" w:rsidR="001F5D14" w:rsidRDefault="001F5D14" w:rsidP="00FA16E3">
            <w:pPr>
              <w:spacing w:after="0"/>
              <w:jc w:val="center"/>
              <w:rPr>
                <w:lang w:eastAsia="ko-KR"/>
              </w:rPr>
            </w:pPr>
            <w:r w:rsidRPr="00EA3DF5">
              <w:rPr>
                <w:rFonts w:hint="eastAsia"/>
                <w:i/>
              </w:rPr>
              <w:t>D</w:t>
            </w:r>
            <w:r>
              <w:rPr>
                <w:rFonts w:hint="eastAsia"/>
                <w:lang w:eastAsia="ko-KR"/>
              </w:rPr>
              <w:t xml:space="preserve"> [REs/RB/port]</w:t>
            </w:r>
          </w:p>
        </w:tc>
        <w:tc>
          <w:tcPr>
            <w:tcW w:w="1477" w:type="dxa"/>
            <w:shd w:val="clear" w:color="auto" w:fill="D9D9D9" w:themeFill="background1" w:themeFillShade="D9"/>
            <w:vAlign w:val="center"/>
          </w:tcPr>
          <w:p w14:paraId="58D92B34" w14:textId="77777777" w:rsidR="001F5D14" w:rsidRDefault="001F5D14" w:rsidP="00FA16E3">
            <w:pPr>
              <w:spacing w:after="0"/>
              <w:jc w:val="center"/>
              <w:rPr>
                <w:lang w:eastAsia="ko-KR"/>
              </w:rPr>
            </w:pPr>
            <w:r>
              <w:rPr>
                <w:rFonts w:hint="eastAsia"/>
                <w:lang w:eastAsia="ko-KR"/>
              </w:rPr>
              <w:t>Number of antenna ports per resource (</w:t>
            </w:r>
            <w:r w:rsidRPr="00EA3DF5">
              <w:rPr>
                <w:rFonts w:hint="eastAsia"/>
                <w:i/>
                <w:lang w:eastAsia="ko-KR"/>
              </w:rPr>
              <w:t>X</w:t>
            </w:r>
            <w:r>
              <w:rPr>
                <w:rFonts w:hint="eastAsia"/>
                <w:lang w:eastAsia="ko-KR"/>
              </w:rPr>
              <w:t>)</w:t>
            </w:r>
          </w:p>
        </w:tc>
        <w:tc>
          <w:tcPr>
            <w:tcW w:w="1903" w:type="dxa"/>
            <w:shd w:val="clear" w:color="auto" w:fill="D9D9D9" w:themeFill="background1" w:themeFillShade="D9"/>
            <w:vAlign w:val="center"/>
          </w:tcPr>
          <w:p w14:paraId="1E5B5D22" w14:textId="77777777" w:rsidR="001F5D14" w:rsidRDefault="001F5D14" w:rsidP="00FA16E3">
            <w:pPr>
              <w:spacing w:after="0"/>
              <w:jc w:val="center"/>
              <w:rPr>
                <w:lang w:eastAsia="ko-KR"/>
              </w:rPr>
            </w:pPr>
            <w:r>
              <w:rPr>
                <w:rFonts w:hint="eastAsia"/>
                <w:lang w:eastAsia="ko-KR"/>
              </w:rPr>
              <w:t>Number of configured resources  on one OFDM symbol (</w:t>
            </w:r>
            <w:r w:rsidRPr="000A4248">
              <w:rPr>
                <w:rFonts w:hint="eastAsia"/>
                <w:i/>
                <w:lang w:eastAsia="ko-KR"/>
              </w:rPr>
              <w:t>K</w:t>
            </w:r>
            <w:r>
              <w:rPr>
                <w:rFonts w:hint="eastAsia"/>
                <w:lang w:eastAsia="ko-KR"/>
              </w:rPr>
              <w:t>)</w:t>
            </w:r>
          </w:p>
        </w:tc>
        <w:tc>
          <w:tcPr>
            <w:tcW w:w="2126" w:type="dxa"/>
            <w:shd w:val="clear" w:color="auto" w:fill="D9D9D9" w:themeFill="background1" w:themeFillShade="D9"/>
            <w:vAlign w:val="center"/>
          </w:tcPr>
          <w:p w14:paraId="3210A2C4" w14:textId="77777777" w:rsidR="001F5D14" w:rsidRDefault="001F5D14" w:rsidP="00FA16E3">
            <w:pPr>
              <w:spacing w:after="0"/>
              <w:jc w:val="center"/>
              <w:rPr>
                <w:lang w:eastAsia="ko-KR"/>
              </w:rPr>
            </w:pPr>
            <w:r>
              <w:rPr>
                <w:rFonts w:hint="eastAsia"/>
              </w:rPr>
              <w:t>RE mapping offset for</w:t>
            </w:r>
            <w:r>
              <w:rPr>
                <w:rFonts w:hint="eastAsia"/>
                <w:lang w:eastAsia="ko-KR"/>
              </w:rPr>
              <w:t xml:space="preserve"> each </w:t>
            </w:r>
            <w:r>
              <w:rPr>
                <w:rFonts w:hint="eastAsia"/>
              </w:rPr>
              <w:t>resource</w:t>
            </w:r>
            <w:r>
              <w:rPr>
                <w:rFonts w:hint="eastAsia"/>
                <w:vertAlign w:val="superscript"/>
                <w:lang w:eastAsia="ko-KR"/>
              </w:rPr>
              <w:t xml:space="preserve"> </w:t>
            </w:r>
            <w:r>
              <w:rPr>
                <w:rFonts w:hint="eastAsia"/>
                <w:lang w:eastAsia="ko-KR"/>
              </w:rPr>
              <w:t>(</w:t>
            </w:r>
            <w:r w:rsidRPr="003E2DB3">
              <w:rPr>
                <w:rFonts w:ascii="Symbol" w:hAnsi="Symbol"/>
                <w:i/>
                <w:lang w:eastAsia="ko-KR"/>
              </w:rPr>
              <w:t></w:t>
            </w:r>
            <w:r w:rsidRPr="00A15590">
              <w:rPr>
                <w:rFonts w:hint="eastAsia"/>
                <w:i/>
                <w:vertAlign w:val="subscript"/>
                <w:lang w:eastAsia="ko-KR"/>
              </w:rPr>
              <w:t>k</w:t>
            </w:r>
            <w:r>
              <w:rPr>
                <w:rFonts w:hint="eastAsia"/>
                <w:lang w:eastAsia="ko-KR"/>
              </w:rPr>
              <w:t>)</w:t>
            </w:r>
          </w:p>
        </w:tc>
      </w:tr>
      <w:tr w:rsidR="001F5D14" w:rsidRPr="00097CA0" w14:paraId="7A9D7291" w14:textId="77777777" w:rsidTr="001F5D14">
        <w:trPr>
          <w:trHeight w:val="490"/>
          <w:jc w:val="center"/>
        </w:trPr>
        <w:tc>
          <w:tcPr>
            <w:tcW w:w="1641" w:type="dxa"/>
            <w:shd w:val="clear" w:color="auto" w:fill="D9D9D9" w:themeFill="background1" w:themeFillShade="D9"/>
            <w:vAlign w:val="center"/>
          </w:tcPr>
          <w:p w14:paraId="300EDAFE" w14:textId="77777777" w:rsidR="001F5D14" w:rsidRDefault="001F5D14" w:rsidP="00FA16E3">
            <w:pPr>
              <w:spacing w:after="0"/>
              <w:jc w:val="center"/>
              <w:rPr>
                <w:lang w:eastAsia="ko-KR"/>
              </w:rPr>
            </w:pPr>
            <w:r>
              <w:rPr>
                <w:rFonts w:hint="eastAsia"/>
                <w:lang w:eastAsia="ko-KR"/>
              </w:rPr>
              <w:t>0</w:t>
            </w:r>
          </w:p>
        </w:tc>
        <w:tc>
          <w:tcPr>
            <w:tcW w:w="1641" w:type="dxa"/>
            <w:vMerge w:val="restart"/>
            <w:vAlign w:val="center"/>
          </w:tcPr>
          <w:p w14:paraId="44F40975" w14:textId="77777777" w:rsidR="001F5D14" w:rsidRDefault="001F5D14" w:rsidP="00FA16E3">
            <w:pPr>
              <w:spacing w:after="0"/>
              <w:jc w:val="center"/>
            </w:pPr>
            <w:r>
              <w:rPr>
                <w:rFonts w:hint="eastAsia"/>
              </w:rPr>
              <w:t>6</w:t>
            </w:r>
          </w:p>
        </w:tc>
        <w:tc>
          <w:tcPr>
            <w:tcW w:w="1477" w:type="dxa"/>
            <w:vMerge w:val="restart"/>
            <w:vAlign w:val="center"/>
          </w:tcPr>
          <w:p w14:paraId="611B9668" w14:textId="77777777" w:rsidR="001F5D14" w:rsidRDefault="001F5D14" w:rsidP="00FA16E3">
            <w:pPr>
              <w:spacing w:after="0"/>
              <w:jc w:val="center"/>
              <w:rPr>
                <w:lang w:eastAsia="ko-KR"/>
              </w:rPr>
            </w:pPr>
            <w:r>
              <w:rPr>
                <w:rFonts w:hint="eastAsia"/>
                <w:lang w:eastAsia="ko-KR"/>
              </w:rPr>
              <w:t>1</w:t>
            </w:r>
          </w:p>
        </w:tc>
        <w:tc>
          <w:tcPr>
            <w:tcW w:w="1903" w:type="dxa"/>
            <w:vMerge w:val="restart"/>
            <w:shd w:val="clear" w:color="auto" w:fill="auto"/>
            <w:vAlign w:val="center"/>
          </w:tcPr>
          <w:p w14:paraId="7A6609DD" w14:textId="77777777" w:rsidR="001F5D14" w:rsidRPr="000A4248" w:rsidRDefault="001F5D14" w:rsidP="00FA16E3">
            <w:pPr>
              <w:spacing w:after="0"/>
              <w:jc w:val="center"/>
              <w:rPr>
                <w:lang w:eastAsia="ko-KR"/>
              </w:rPr>
            </w:pPr>
            <w:r>
              <w:rPr>
                <w:rFonts w:hint="eastAsia"/>
                <w:lang w:eastAsia="ko-KR"/>
              </w:rPr>
              <w:t>K = 1</w:t>
            </w:r>
          </w:p>
        </w:tc>
        <w:tc>
          <w:tcPr>
            <w:tcW w:w="2126" w:type="dxa"/>
            <w:shd w:val="clear" w:color="auto" w:fill="auto"/>
            <w:vAlign w:val="center"/>
          </w:tcPr>
          <w:p w14:paraId="37956DAE"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Pr>
                <w:rFonts w:hint="eastAsia"/>
              </w:rPr>
              <w:t>0</w:t>
            </w:r>
          </w:p>
        </w:tc>
      </w:tr>
      <w:tr w:rsidR="001F5D14" w:rsidRPr="00097CA0" w14:paraId="2F0F3618" w14:textId="77777777" w:rsidTr="001F5D14">
        <w:trPr>
          <w:trHeight w:val="490"/>
          <w:jc w:val="center"/>
        </w:trPr>
        <w:tc>
          <w:tcPr>
            <w:tcW w:w="1641" w:type="dxa"/>
            <w:shd w:val="clear" w:color="auto" w:fill="D9D9D9" w:themeFill="background1" w:themeFillShade="D9"/>
            <w:vAlign w:val="center"/>
          </w:tcPr>
          <w:p w14:paraId="05411406" w14:textId="77777777" w:rsidR="001F5D14" w:rsidRDefault="001F5D14" w:rsidP="00FA16E3">
            <w:pPr>
              <w:spacing w:after="0"/>
              <w:jc w:val="center"/>
              <w:rPr>
                <w:lang w:eastAsia="ko-KR"/>
              </w:rPr>
            </w:pPr>
            <w:r>
              <w:rPr>
                <w:rFonts w:hint="eastAsia"/>
                <w:lang w:eastAsia="ko-KR"/>
              </w:rPr>
              <w:t>1</w:t>
            </w:r>
          </w:p>
        </w:tc>
        <w:tc>
          <w:tcPr>
            <w:tcW w:w="1641" w:type="dxa"/>
            <w:vMerge/>
            <w:vAlign w:val="center"/>
          </w:tcPr>
          <w:p w14:paraId="2CA9DAA9" w14:textId="77777777" w:rsidR="001F5D14" w:rsidRDefault="001F5D14" w:rsidP="00FA16E3">
            <w:pPr>
              <w:spacing w:after="0"/>
              <w:jc w:val="center"/>
            </w:pPr>
          </w:p>
        </w:tc>
        <w:tc>
          <w:tcPr>
            <w:tcW w:w="1477" w:type="dxa"/>
            <w:vMerge/>
            <w:vAlign w:val="center"/>
          </w:tcPr>
          <w:p w14:paraId="0B364CE1" w14:textId="77777777" w:rsidR="001F5D14" w:rsidRDefault="001F5D14" w:rsidP="00FA16E3">
            <w:pPr>
              <w:spacing w:after="0"/>
              <w:jc w:val="center"/>
              <w:rPr>
                <w:lang w:eastAsia="ko-KR"/>
              </w:rPr>
            </w:pPr>
          </w:p>
        </w:tc>
        <w:tc>
          <w:tcPr>
            <w:tcW w:w="1903" w:type="dxa"/>
            <w:vMerge/>
            <w:shd w:val="clear" w:color="auto" w:fill="auto"/>
            <w:vAlign w:val="center"/>
          </w:tcPr>
          <w:p w14:paraId="3D301227" w14:textId="77777777" w:rsidR="001F5D14" w:rsidRPr="000A4248" w:rsidRDefault="001F5D14" w:rsidP="00FA16E3">
            <w:pPr>
              <w:spacing w:after="0"/>
              <w:jc w:val="center"/>
              <w:rPr>
                <w:lang w:eastAsia="ko-KR"/>
              </w:rPr>
            </w:pPr>
          </w:p>
        </w:tc>
        <w:tc>
          <w:tcPr>
            <w:tcW w:w="2126" w:type="dxa"/>
            <w:shd w:val="clear" w:color="auto" w:fill="auto"/>
            <w:vAlign w:val="center"/>
          </w:tcPr>
          <w:p w14:paraId="783547C5"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1F5D14" w:rsidRPr="00097CA0" w14:paraId="4E6EA7E2" w14:textId="77777777" w:rsidTr="001F5D14">
        <w:trPr>
          <w:trHeight w:val="490"/>
          <w:jc w:val="center"/>
        </w:trPr>
        <w:tc>
          <w:tcPr>
            <w:tcW w:w="1641" w:type="dxa"/>
            <w:shd w:val="clear" w:color="auto" w:fill="D9D9D9" w:themeFill="background1" w:themeFillShade="D9"/>
            <w:vAlign w:val="center"/>
          </w:tcPr>
          <w:p w14:paraId="759B155A" w14:textId="77777777" w:rsidR="001F5D14" w:rsidRDefault="001F5D14" w:rsidP="00FA16E3">
            <w:pPr>
              <w:spacing w:after="0"/>
              <w:jc w:val="center"/>
              <w:rPr>
                <w:lang w:eastAsia="ko-KR"/>
              </w:rPr>
            </w:pPr>
            <w:r>
              <w:rPr>
                <w:rFonts w:hint="eastAsia"/>
                <w:lang w:eastAsia="ko-KR"/>
              </w:rPr>
              <w:t>2</w:t>
            </w:r>
          </w:p>
        </w:tc>
        <w:tc>
          <w:tcPr>
            <w:tcW w:w="1641" w:type="dxa"/>
            <w:vMerge/>
            <w:vAlign w:val="center"/>
          </w:tcPr>
          <w:p w14:paraId="598F0758" w14:textId="77777777" w:rsidR="001F5D14" w:rsidRDefault="001F5D14" w:rsidP="00FA16E3">
            <w:pPr>
              <w:spacing w:after="0"/>
              <w:jc w:val="center"/>
            </w:pPr>
          </w:p>
        </w:tc>
        <w:tc>
          <w:tcPr>
            <w:tcW w:w="1477" w:type="dxa"/>
            <w:vMerge/>
            <w:vAlign w:val="center"/>
          </w:tcPr>
          <w:p w14:paraId="5F19994D" w14:textId="77777777" w:rsidR="001F5D14" w:rsidRDefault="001F5D14" w:rsidP="00FA16E3">
            <w:pPr>
              <w:spacing w:after="0"/>
              <w:jc w:val="center"/>
              <w:rPr>
                <w:lang w:eastAsia="ko-KR"/>
              </w:rPr>
            </w:pPr>
          </w:p>
        </w:tc>
        <w:tc>
          <w:tcPr>
            <w:tcW w:w="1903" w:type="dxa"/>
            <w:shd w:val="clear" w:color="auto" w:fill="auto"/>
            <w:vAlign w:val="center"/>
          </w:tcPr>
          <w:p w14:paraId="741B131C" w14:textId="77777777" w:rsidR="001F5D14" w:rsidRPr="000A4248" w:rsidRDefault="001F5D14" w:rsidP="00FA16E3">
            <w:pPr>
              <w:spacing w:after="0"/>
              <w:jc w:val="center"/>
              <w:rPr>
                <w:lang w:eastAsia="ko-KR"/>
              </w:rPr>
            </w:pPr>
            <w:r>
              <w:rPr>
                <w:rFonts w:hint="eastAsia"/>
                <w:lang w:eastAsia="ko-KR"/>
              </w:rPr>
              <w:t>K = 2</w:t>
            </w:r>
          </w:p>
        </w:tc>
        <w:tc>
          <w:tcPr>
            <w:tcW w:w="2126" w:type="dxa"/>
            <w:shd w:val="clear" w:color="auto" w:fill="auto"/>
            <w:vAlign w:val="center"/>
          </w:tcPr>
          <w:p w14:paraId="4DB907D7"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w:t>
            </w:r>
          </w:p>
        </w:tc>
      </w:tr>
      <w:tr w:rsidR="001F5D14" w:rsidRPr="00097CA0" w14:paraId="47B4926E" w14:textId="77777777" w:rsidTr="001F5D14">
        <w:trPr>
          <w:trHeight w:val="490"/>
          <w:jc w:val="center"/>
        </w:trPr>
        <w:tc>
          <w:tcPr>
            <w:tcW w:w="1641" w:type="dxa"/>
            <w:shd w:val="clear" w:color="auto" w:fill="D9D9D9" w:themeFill="background1" w:themeFillShade="D9"/>
            <w:vAlign w:val="center"/>
          </w:tcPr>
          <w:p w14:paraId="062B6EB5" w14:textId="77777777" w:rsidR="001F5D14" w:rsidRDefault="001F5D14" w:rsidP="00FA16E3">
            <w:pPr>
              <w:spacing w:after="0"/>
              <w:jc w:val="center"/>
              <w:rPr>
                <w:lang w:eastAsia="ko-KR"/>
              </w:rPr>
            </w:pPr>
            <w:r>
              <w:rPr>
                <w:rFonts w:hint="eastAsia"/>
                <w:lang w:eastAsia="ko-KR"/>
              </w:rPr>
              <w:t>3</w:t>
            </w:r>
          </w:p>
        </w:tc>
        <w:tc>
          <w:tcPr>
            <w:tcW w:w="1641" w:type="dxa"/>
            <w:vMerge w:val="restart"/>
            <w:vAlign w:val="center"/>
          </w:tcPr>
          <w:p w14:paraId="4B42D4EB" w14:textId="77777777" w:rsidR="001F5D14" w:rsidRDefault="001F5D14" w:rsidP="00FA16E3">
            <w:pPr>
              <w:spacing w:after="0"/>
              <w:jc w:val="center"/>
            </w:pPr>
            <w:r>
              <w:rPr>
                <w:rFonts w:hint="eastAsia"/>
              </w:rPr>
              <w:t>3</w:t>
            </w:r>
          </w:p>
        </w:tc>
        <w:tc>
          <w:tcPr>
            <w:tcW w:w="1477" w:type="dxa"/>
            <w:vMerge/>
            <w:vAlign w:val="center"/>
          </w:tcPr>
          <w:p w14:paraId="5DEF19EE" w14:textId="77777777" w:rsidR="001F5D14" w:rsidRDefault="001F5D14" w:rsidP="00FA16E3">
            <w:pPr>
              <w:spacing w:after="0"/>
              <w:jc w:val="center"/>
              <w:rPr>
                <w:lang w:eastAsia="ko-KR"/>
              </w:rPr>
            </w:pPr>
          </w:p>
        </w:tc>
        <w:tc>
          <w:tcPr>
            <w:tcW w:w="1903" w:type="dxa"/>
            <w:vMerge w:val="restart"/>
            <w:shd w:val="clear" w:color="auto" w:fill="auto"/>
            <w:vAlign w:val="center"/>
          </w:tcPr>
          <w:p w14:paraId="38C2A224" w14:textId="77777777" w:rsidR="001F5D14" w:rsidRPr="000A4248" w:rsidRDefault="001F5D14" w:rsidP="00FA16E3">
            <w:pPr>
              <w:spacing w:after="0"/>
              <w:jc w:val="center"/>
              <w:rPr>
                <w:lang w:eastAsia="ko-KR"/>
              </w:rPr>
            </w:pPr>
            <w:r>
              <w:rPr>
                <w:rFonts w:hint="eastAsia"/>
                <w:lang w:eastAsia="ko-KR"/>
              </w:rPr>
              <w:t>K = 1</w:t>
            </w:r>
          </w:p>
        </w:tc>
        <w:tc>
          <w:tcPr>
            <w:tcW w:w="2126" w:type="dxa"/>
            <w:shd w:val="clear" w:color="auto" w:fill="auto"/>
            <w:vAlign w:val="center"/>
          </w:tcPr>
          <w:p w14:paraId="1DD32163"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sidRPr="000A4248">
              <w:rPr>
                <w:rFonts w:hint="eastAsia"/>
              </w:rPr>
              <w:t>0</w:t>
            </w:r>
          </w:p>
        </w:tc>
      </w:tr>
      <w:tr w:rsidR="001F5D14" w:rsidRPr="00097CA0" w14:paraId="2EA96233" w14:textId="77777777" w:rsidTr="001F5D14">
        <w:trPr>
          <w:trHeight w:val="490"/>
          <w:jc w:val="center"/>
        </w:trPr>
        <w:tc>
          <w:tcPr>
            <w:tcW w:w="1641" w:type="dxa"/>
            <w:shd w:val="clear" w:color="auto" w:fill="D9D9D9" w:themeFill="background1" w:themeFillShade="D9"/>
            <w:vAlign w:val="center"/>
          </w:tcPr>
          <w:p w14:paraId="75625A07" w14:textId="77777777" w:rsidR="001F5D14" w:rsidRDefault="001F5D14" w:rsidP="00FA16E3">
            <w:pPr>
              <w:spacing w:after="0"/>
              <w:jc w:val="center"/>
              <w:rPr>
                <w:lang w:eastAsia="ko-KR"/>
              </w:rPr>
            </w:pPr>
            <w:r>
              <w:rPr>
                <w:rFonts w:hint="eastAsia"/>
                <w:lang w:eastAsia="ko-KR"/>
              </w:rPr>
              <w:t>4</w:t>
            </w:r>
          </w:p>
        </w:tc>
        <w:tc>
          <w:tcPr>
            <w:tcW w:w="1641" w:type="dxa"/>
            <w:vMerge/>
            <w:vAlign w:val="center"/>
          </w:tcPr>
          <w:p w14:paraId="5924B71A" w14:textId="77777777" w:rsidR="001F5D14" w:rsidRDefault="001F5D14" w:rsidP="00FA16E3">
            <w:pPr>
              <w:spacing w:after="0"/>
              <w:jc w:val="center"/>
            </w:pPr>
          </w:p>
        </w:tc>
        <w:tc>
          <w:tcPr>
            <w:tcW w:w="1477" w:type="dxa"/>
            <w:vMerge/>
            <w:vAlign w:val="center"/>
          </w:tcPr>
          <w:p w14:paraId="70914452" w14:textId="77777777" w:rsidR="001F5D14" w:rsidRDefault="001F5D14" w:rsidP="00FA16E3">
            <w:pPr>
              <w:spacing w:after="0"/>
              <w:jc w:val="center"/>
              <w:rPr>
                <w:lang w:eastAsia="ko-KR"/>
              </w:rPr>
            </w:pPr>
          </w:p>
        </w:tc>
        <w:tc>
          <w:tcPr>
            <w:tcW w:w="1903" w:type="dxa"/>
            <w:vMerge/>
            <w:shd w:val="clear" w:color="auto" w:fill="auto"/>
            <w:vAlign w:val="center"/>
          </w:tcPr>
          <w:p w14:paraId="0FF702DD" w14:textId="77777777" w:rsidR="001F5D14" w:rsidRPr="000A4248" w:rsidRDefault="001F5D14" w:rsidP="00FA16E3">
            <w:pPr>
              <w:spacing w:after="0"/>
              <w:jc w:val="center"/>
              <w:rPr>
                <w:lang w:eastAsia="ko-KR"/>
              </w:rPr>
            </w:pPr>
          </w:p>
        </w:tc>
        <w:tc>
          <w:tcPr>
            <w:tcW w:w="2126" w:type="dxa"/>
            <w:shd w:val="clear" w:color="auto" w:fill="auto"/>
            <w:vAlign w:val="center"/>
          </w:tcPr>
          <w:p w14:paraId="1235A28B"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1F5D14" w:rsidRPr="00097CA0" w14:paraId="1D932A07" w14:textId="77777777" w:rsidTr="001F5D14">
        <w:trPr>
          <w:trHeight w:val="490"/>
          <w:jc w:val="center"/>
        </w:trPr>
        <w:tc>
          <w:tcPr>
            <w:tcW w:w="1641" w:type="dxa"/>
            <w:shd w:val="clear" w:color="auto" w:fill="D9D9D9" w:themeFill="background1" w:themeFillShade="D9"/>
            <w:vAlign w:val="center"/>
          </w:tcPr>
          <w:p w14:paraId="3328FEBE" w14:textId="77777777" w:rsidR="001F5D14" w:rsidRDefault="001F5D14" w:rsidP="00FA16E3">
            <w:pPr>
              <w:spacing w:after="0"/>
              <w:jc w:val="center"/>
              <w:rPr>
                <w:lang w:eastAsia="ko-KR"/>
              </w:rPr>
            </w:pPr>
            <w:r>
              <w:rPr>
                <w:rFonts w:hint="eastAsia"/>
                <w:lang w:eastAsia="ko-KR"/>
              </w:rPr>
              <w:t>5</w:t>
            </w:r>
          </w:p>
        </w:tc>
        <w:tc>
          <w:tcPr>
            <w:tcW w:w="1641" w:type="dxa"/>
            <w:vMerge/>
            <w:vAlign w:val="center"/>
          </w:tcPr>
          <w:p w14:paraId="46C18C0D" w14:textId="77777777" w:rsidR="001F5D14" w:rsidRDefault="001F5D14" w:rsidP="00FA16E3">
            <w:pPr>
              <w:spacing w:after="0"/>
              <w:jc w:val="center"/>
            </w:pPr>
          </w:p>
        </w:tc>
        <w:tc>
          <w:tcPr>
            <w:tcW w:w="1477" w:type="dxa"/>
            <w:vMerge/>
            <w:vAlign w:val="center"/>
          </w:tcPr>
          <w:p w14:paraId="0A269E13" w14:textId="77777777" w:rsidR="001F5D14" w:rsidRDefault="001F5D14" w:rsidP="00FA16E3">
            <w:pPr>
              <w:spacing w:after="0"/>
              <w:jc w:val="center"/>
              <w:rPr>
                <w:lang w:eastAsia="ko-KR"/>
              </w:rPr>
            </w:pPr>
          </w:p>
        </w:tc>
        <w:tc>
          <w:tcPr>
            <w:tcW w:w="1903" w:type="dxa"/>
            <w:vMerge/>
            <w:shd w:val="clear" w:color="auto" w:fill="auto"/>
            <w:vAlign w:val="center"/>
          </w:tcPr>
          <w:p w14:paraId="068B0018" w14:textId="77777777" w:rsidR="001F5D14" w:rsidRPr="000A4248" w:rsidRDefault="001F5D14" w:rsidP="00FA16E3">
            <w:pPr>
              <w:spacing w:after="0"/>
              <w:jc w:val="center"/>
              <w:rPr>
                <w:lang w:eastAsia="ko-KR"/>
              </w:rPr>
            </w:pPr>
          </w:p>
        </w:tc>
        <w:tc>
          <w:tcPr>
            <w:tcW w:w="2126" w:type="dxa"/>
            <w:shd w:val="clear" w:color="auto" w:fill="auto"/>
            <w:vAlign w:val="center"/>
          </w:tcPr>
          <w:p w14:paraId="1D8F4D3F"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2</w:t>
            </w:r>
          </w:p>
        </w:tc>
      </w:tr>
      <w:tr w:rsidR="001F5D14" w:rsidRPr="00097CA0" w14:paraId="3510506F" w14:textId="77777777" w:rsidTr="001F5D14">
        <w:trPr>
          <w:trHeight w:val="490"/>
          <w:jc w:val="center"/>
        </w:trPr>
        <w:tc>
          <w:tcPr>
            <w:tcW w:w="1641" w:type="dxa"/>
            <w:shd w:val="clear" w:color="auto" w:fill="D9D9D9" w:themeFill="background1" w:themeFillShade="D9"/>
            <w:vAlign w:val="center"/>
          </w:tcPr>
          <w:p w14:paraId="31C0149A" w14:textId="77777777" w:rsidR="001F5D14" w:rsidRDefault="001F5D14" w:rsidP="00FA16E3">
            <w:pPr>
              <w:spacing w:after="0"/>
              <w:jc w:val="center"/>
              <w:rPr>
                <w:lang w:eastAsia="ko-KR"/>
              </w:rPr>
            </w:pPr>
            <w:r>
              <w:rPr>
                <w:rFonts w:hint="eastAsia"/>
                <w:lang w:eastAsia="ko-KR"/>
              </w:rPr>
              <w:t>6</w:t>
            </w:r>
          </w:p>
        </w:tc>
        <w:tc>
          <w:tcPr>
            <w:tcW w:w="1641" w:type="dxa"/>
            <w:vMerge/>
            <w:vAlign w:val="center"/>
          </w:tcPr>
          <w:p w14:paraId="30E32B6B" w14:textId="77777777" w:rsidR="001F5D14" w:rsidRDefault="001F5D14" w:rsidP="00FA16E3">
            <w:pPr>
              <w:spacing w:after="0"/>
              <w:jc w:val="center"/>
            </w:pPr>
          </w:p>
        </w:tc>
        <w:tc>
          <w:tcPr>
            <w:tcW w:w="1477" w:type="dxa"/>
            <w:vMerge/>
            <w:vAlign w:val="center"/>
          </w:tcPr>
          <w:p w14:paraId="160568B0" w14:textId="77777777" w:rsidR="001F5D14" w:rsidRDefault="001F5D14" w:rsidP="00FA16E3">
            <w:pPr>
              <w:spacing w:after="0"/>
              <w:jc w:val="center"/>
              <w:rPr>
                <w:lang w:eastAsia="ko-KR"/>
              </w:rPr>
            </w:pPr>
          </w:p>
        </w:tc>
        <w:tc>
          <w:tcPr>
            <w:tcW w:w="1903" w:type="dxa"/>
            <w:vMerge/>
            <w:shd w:val="clear" w:color="auto" w:fill="auto"/>
            <w:vAlign w:val="center"/>
          </w:tcPr>
          <w:p w14:paraId="688DDFFB" w14:textId="77777777" w:rsidR="001F5D14" w:rsidRPr="000A4248" w:rsidRDefault="001F5D14" w:rsidP="00FA16E3">
            <w:pPr>
              <w:spacing w:after="0"/>
              <w:jc w:val="center"/>
              <w:rPr>
                <w:lang w:eastAsia="ko-KR"/>
              </w:rPr>
            </w:pPr>
          </w:p>
        </w:tc>
        <w:tc>
          <w:tcPr>
            <w:tcW w:w="2126" w:type="dxa"/>
            <w:shd w:val="clear" w:color="auto" w:fill="auto"/>
            <w:vAlign w:val="center"/>
          </w:tcPr>
          <w:p w14:paraId="25D69B4B"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3</w:t>
            </w:r>
          </w:p>
        </w:tc>
      </w:tr>
      <w:tr w:rsidR="001F5D14" w:rsidRPr="00097CA0" w14:paraId="4C5FF3D5" w14:textId="77777777" w:rsidTr="001F5D14">
        <w:trPr>
          <w:trHeight w:val="490"/>
          <w:jc w:val="center"/>
        </w:trPr>
        <w:tc>
          <w:tcPr>
            <w:tcW w:w="1641" w:type="dxa"/>
            <w:shd w:val="clear" w:color="auto" w:fill="D9D9D9" w:themeFill="background1" w:themeFillShade="D9"/>
            <w:vAlign w:val="center"/>
          </w:tcPr>
          <w:p w14:paraId="4DEA710A" w14:textId="77777777" w:rsidR="001F5D14" w:rsidRDefault="001F5D14" w:rsidP="00FA16E3">
            <w:pPr>
              <w:spacing w:after="0"/>
              <w:jc w:val="center"/>
              <w:rPr>
                <w:lang w:eastAsia="ko-KR"/>
              </w:rPr>
            </w:pPr>
            <w:r>
              <w:rPr>
                <w:rFonts w:hint="eastAsia"/>
                <w:lang w:eastAsia="ko-KR"/>
              </w:rPr>
              <w:t>7</w:t>
            </w:r>
          </w:p>
        </w:tc>
        <w:tc>
          <w:tcPr>
            <w:tcW w:w="1641" w:type="dxa"/>
            <w:vMerge/>
            <w:vAlign w:val="center"/>
          </w:tcPr>
          <w:p w14:paraId="35FF67BF" w14:textId="77777777" w:rsidR="001F5D14" w:rsidRDefault="001F5D14" w:rsidP="00FA16E3">
            <w:pPr>
              <w:spacing w:after="0"/>
              <w:jc w:val="center"/>
              <w:rPr>
                <w:lang w:eastAsia="ko-KR"/>
              </w:rPr>
            </w:pPr>
          </w:p>
        </w:tc>
        <w:tc>
          <w:tcPr>
            <w:tcW w:w="1477" w:type="dxa"/>
            <w:vMerge/>
            <w:vAlign w:val="center"/>
          </w:tcPr>
          <w:p w14:paraId="223BDF6F" w14:textId="77777777" w:rsidR="001F5D14" w:rsidRDefault="001F5D14" w:rsidP="00FA16E3">
            <w:pPr>
              <w:spacing w:after="0"/>
              <w:jc w:val="center"/>
              <w:rPr>
                <w:lang w:eastAsia="ko-KR"/>
              </w:rPr>
            </w:pPr>
          </w:p>
        </w:tc>
        <w:tc>
          <w:tcPr>
            <w:tcW w:w="1903" w:type="dxa"/>
            <w:vMerge w:val="restart"/>
            <w:shd w:val="clear" w:color="auto" w:fill="auto"/>
            <w:vAlign w:val="center"/>
          </w:tcPr>
          <w:p w14:paraId="6DF75F04" w14:textId="77777777" w:rsidR="001F5D14" w:rsidRPr="000A4248" w:rsidRDefault="001F5D14" w:rsidP="00FA16E3">
            <w:pPr>
              <w:spacing w:after="0"/>
              <w:jc w:val="center"/>
              <w:rPr>
                <w:lang w:eastAsia="ko-KR"/>
              </w:rPr>
            </w:pPr>
            <w:r>
              <w:rPr>
                <w:rFonts w:hint="eastAsia"/>
                <w:lang w:eastAsia="ko-KR"/>
              </w:rPr>
              <w:t>K = 2</w:t>
            </w:r>
          </w:p>
        </w:tc>
        <w:tc>
          <w:tcPr>
            <w:tcW w:w="2126" w:type="dxa"/>
            <w:shd w:val="clear" w:color="auto" w:fill="auto"/>
            <w:vAlign w:val="center"/>
          </w:tcPr>
          <w:p w14:paraId="46051769"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2</w:t>
            </w:r>
          </w:p>
        </w:tc>
      </w:tr>
      <w:tr w:rsidR="001F5D14" w:rsidRPr="00097CA0" w14:paraId="5CFED6B9" w14:textId="77777777" w:rsidTr="001F5D14">
        <w:trPr>
          <w:trHeight w:val="490"/>
          <w:jc w:val="center"/>
        </w:trPr>
        <w:tc>
          <w:tcPr>
            <w:tcW w:w="1641" w:type="dxa"/>
            <w:shd w:val="clear" w:color="auto" w:fill="D9D9D9" w:themeFill="background1" w:themeFillShade="D9"/>
            <w:vAlign w:val="center"/>
          </w:tcPr>
          <w:p w14:paraId="181A004F" w14:textId="77777777" w:rsidR="001F5D14" w:rsidRDefault="001F5D14" w:rsidP="00FA16E3">
            <w:pPr>
              <w:spacing w:after="0"/>
              <w:jc w:val="center"/>
              <w:rPr>
                <w:lang w:eastAsia="ko-KR"/>
              </w:rPr>
            </w:pPr>
            <w:r>
              <w:rPr>
                <w:rFonts w:hint="eastAsia"/>
                <w:lang w:eastAsia="ko-KR"/>
              </w:rPr>
              <w:t>8</w:t>
            </w:r>
          </w:p>
        </w:tc>
        <w:tc>
          <w:tcPr>
            <w:tcW w:w="1641" w:type="dxa"/>
            <w:vMerge/>
            <w:vAlign w:val="center"/>
          </w:tcPr>
          <w:p w14:paraId="388A8694" w14:textId="77777777" w:rsidR="001F5D14" w:rsidRDefault="001F5D14" w:rsidP="00FA16E3">
            <w:pPr>
              <w:spacing w:after="0"/>
              <w:jc w:val="center"/>
              <w:rPr>
                <w:lang w:eastAsia="ko-KR"/>
              </w:rPr>
            </w:pPr>
          </w:p>
        </w:tc>
        <w:tc>
          <w:tcPr>
            <w:tcW w:w="1477" w:type="dxa"/>
            <w:vMerge/>
            <w:vAlign w:val="center"/>
          </w:tcPr>
          <w:p w14:paraId="3559B83A" w14:textId="77777777" w:rsidR="001F5D14" w:rsidRDefault="001F5D14" w:rsidP="00FA16E3">
            <w:pPr>
              <w:spacing w:after="0"/>
              <w:jc w:val="center"/>
              <w:rPr>
                <w:lang w:eastAsia="ko-KR"/>
              </w:rPr>
            </w:pPr>
          </w:p>
        </w:tc>
        <w:tc>
          <w:tcPr>
            <w:tcW w:w="1903" w:type="dxa"/>
            <w:vMerge/>
            <w:shd w:val="clear" w:color="auto" w:fill="auto"/>
            <w:vAlign w:val="center"/>
          </w:tcPr>
          <w:p w14:paraId="4DFD6874" w14:textId="77777777" w:rsidR="001F5D14" w:rsidRPr="000A4248" w:rsidRDefault="001F5D14" w:rsidP="00FA16E3">
            <w:pPr>
              <w:spacing w:after="0"/>
              <w:jc w:val="center"/>
              <w:rPr>
                <w:lang w:eastAsia="ko-KR"/>
              </w:rPr>
            </w:pPr>
          </w:p>
        </w:tc>
        <w:tc>
          <w:tcPr>
            <w:tcW w:w="2126" w:type="dxa"/>
            <w:shd w:val="clear" w:color="auto" w:fill="auto"/>
            <w:vAlign w:val="center"/>
          </w:tcPr>
          <w:p w14:paraId="0D9D0CC0"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1</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3</w:t>
            </w:r>
          </w:p>
        </w:tc>
      </w:tr>
      <w:tr w:rsidR="001F5D14" w:rsidRPr="00097CA0" w14:paraId="6AB8DDDE" w14:textId="77777777" w:rsidTr="001F5D14">
        <w:trPr>
          <w:trHeight w:val="490"/>
          <w:jc w:val="center"/>
        </w:trPr>
        <w:tc>
          <w:tcPr>
            <w:tcW w:w="1641" w:type="dxa"/>
            <w:shd w:val="clear" w:color="auto" w:fill="D9D9D9" w:themeFill="background1" w:themeFillShade="D9"/>
            <w:vAlign w:val="center"/>
          </w:tcPr>
          <w:p w14:paraId="37806128" w14:textId="77777777" w:rsidR="001F5D14" w:rsidRDefault="001F5D14" w:rsidP="00FA16E3">
            <w:pPr>
              <w:spacing w:after="0"/>
              <w:jc w:val="center"/>
              <w:rPr>
                <w:lang w:eastAsia="ko-KR"/>
              </w:rPr>
            </w:pPr>
            <w:r>
              <w:rPr>
                <w:rFonts w:hint="eastAsia"/>
                <w:lang w:eastAsia="ko-KR"/>
              </w:rPr>
              <w:t>9</w:t>
            </w:r>
          </w:p>
        </w:tc>
        <w:tc>
          <w:tcPr>
            <w:tcW w:w="1641" w:type="dxa"/>
            <w:vMerge/>
            <w:vAlign w:val="center"/>
          </w:tcPr>
          <w:p w14:paraId="531C0F3A" w14:textId="77777777" w:rsidR="001F5D14" w:rsidRDefault="001F5D14" w:rsidP="00FA16E3">
            <w:pPr>
              <w:spacing w:after="0"/>
              <w:jc w:val="center"/>
            </w:pPr>
          </w:p>
        </w:tc>
        <w:tc>
          <w:tcPr>
            <w:tcW w:w="1477" w:type="dxa"/>
            <w:vMerge/>
            <w:vAlign w:val="center"/>
          </w:tcPr>
          <w:p w14:paraId="7680F9C9" w14:textId="77777777" w:rsidR="001F5D14" w:rsidRDefault="001F5D14" w:rsidP="00FA16E3">
            <w:pPr>
              <w:spacing w:after="0"/>
              <w:jc w:val="center"/>
              <w:rPr>
                <w:lang w:eastAsia="ko-KR"/>
              </w:rPr>
            </w:pPr>
          </w:p>
        </w:tc>
        <w:tc>
          <w:tcPr>
            <w:tcW w:w="1903" w:type="dxa"/>
            <w:shd w:val="clear" w:color="auto" w:fill="auto"/>
            <w:vAlign w:val="center"/>
          </w:tcPr>
          <w:p w14:paraId="4CFB8C6E" w14:textId="77777777" w:rsidR="001F5D14" w:rsidRPr="000A4248" w:rsidRDefault="001F5D14" w:rsidP="00FA16E3">
            <w:pPr>
              <w:spacing w:after="0"/>
              <w:jc w:val="center"/>
              <w:rPr>
                <w:lang w:eastAsia="ko-KR"/>
              </w:rPr>
            </w:pPr>
            <w:r>
              <w:rPr>
                <w:rFonts w:hint="eastAsia"/>
                <w:lang w:eastAsia="ko-KR"/>
              </w:rPr>
              <w:t>K = 4</w:t>
            </w:r>
          </w:p>
        </w:tc>
        <w:tc>
          <w:tcPr>
            <w:tcW w:w="2126" w:type="dxa"/>
            <w:shd w:val="clear" w:color="auto" w:fill="auto"/>
            <w:vAlign w:val="center"/>
          </w:tcPr>
          <w:p w14:paraId="69472DE7"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 2, 3</w:t>
            </w:r>
          </w:p>
        </w:tc>
      </w:tr>
      <w:tr w:rsidR="001F5D14" w:rsidRPr="00097CA0" w14:paraId="5FBCD01C" w14:textId="77777777" w:rsidTr="001F5D14">
        <w:trPr>
          <w:trHeight w:val="490"/>
          <w:jc w:val="center"/>
        </w:trPr>
        <w:tc>
          <w:tcPr>
            <w:tcW w:w="1641" w:type="dxa"/>
            <w:shd w:val="clear" w:color="auto" w:fill="D9D9D9" w:themeFill="background1" w:themeFillShade="D9"/>
            <w:vAlign w:val="center"/>
          </w:tcPr>
          <w:p w14:paraId="51247D84" w14:textId="77777777" w:rsidR="001F5D14" w:rsidRDefault="001F5D14" w:rsidP="00FA16E3">
            <w:pPr>
              <w:spacing w:after="0"/>
              <w:jc w:val="center"/>
              <w:rPr>
                <w:lang w:eastAsia="ko-KR"/>
              </w:rPr>
            </w:pPr>
            <w:r>
              <w:rPr>
                <w:rFonts w:hint="eastAsia"/>
                <w:lang w:eastAsia="ko-KR"/>
              </w:rPr>
              <w:lastRenderedPageBreak/>
              <w:t>10</w:t>
            </w:r>
          </w:p>
        </w:tc>
        <w:tc>
          <w:tcPr>
            <w:tcW w:w="1641" w:type="dxa"/>
            <w:vMerge w:val="restart"/>
            <w:vAlign w:val="center"/>
          </w:tcPr>
          <w:p w14:paraId="7FF0120E" w14:textId="77777777" w:rsidR="001F5D14" w:rsidRDefault="001F5D14" w:rsidP="00FA16E3">
            <w:pPr>
              <w:spacing w:after="0"/>
              <w:jc w:val="center"/>
            </w:pPr>
            <w:r>
              <w:rPr>
                <w:rFonts w:hint="eastAsia"/>
              </w:rPr>
              <w:t>1.5</w:t>
            </w:r>
          </w:p>
        </w:tc>
        <w:tc>
          <w:tcPr>
            <w:tcW w:w="1477" w:type="dxa"/>
            <w:vMerge/>
            <w:vAlign w:val="center"/>
          </w:tcPr>
          <w:p w14:paraId="37F1B2E0" w14:textId="77777777" w:rsidR="001F5D14" w:rsidRDefault="001F5D14" w:rsidP="00FA16E3">
            <w:pPr>
              <w:spacing w:after="0"/>
              <w:jc w:val="center"/>
              <w:rPr>
                <w:lang w:eastAsia="ko-KR"/>
              </w:rPr>
            </w:pPr>
          </w:p>
        </w:tc>
        <w:tc>
          <w:tcPr>
            <w:tcW w:w="1903" w:type="dxa"/>
            <w:vMerge w:val="restart"/>
            <w:shd w:val="clear" w:color="auto" w:fill="auto"/>
            <w:vAlign w:val="center"/>
          </w:tcPr>
          <w:p w14:paraId="4E6804BB" w14:textId="77777777" w:rsidR="001F5D14" w:rsidRPr="000A4248" w:rsidRDefault="001F5D14" w:rsidP="00FA16E3">
            <w:pPr>
              <w:spacing w:after="0"/>
              <w:jc w:val="center"/>
              <w:rPr>
                <w:lang w:eastAsia="ko-KR"/>
              </w:rPr>
            </w:pPr>
            <w:r>
              <w:rPr>
                <w:rFonts w:hint="eastAsia"/>
                <w:lang w:eastAsia="ko-KR"/>
              </w:rPr>
              <w:t>K = 1</w:t>
            </w:r>
          </w:p>
        </w:tc>
        <w:tc>
          <w:tcPr>
            <w:tcW w:w="2126" w:type="dxa"/>
            <w:shd w:val="clear" w:color="auto" w:fill="auto"/>
            <w:vAlign w:val="center"/>
          </w:tcPr>
          <w:p w14:paraId="078A4D1C"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Pr>
                <w:rFonts w:hint="eastAsia"/>
              </w:rPr>
              <w:t>0</w:t>
            </w:r>
          </w:p>
        </w:tc>
      </w:tr>
      <w:tr w:rsidR="001F5D14" w:rsidRPr="00097CA0" w14:paraId="28B0087E" w14:textId="77777777" w:rsidTr="001F5D14">
        <w:trPr>
          <w:trHeight w:val="490"/>
          <w:jc w:val="center"/>
        </w:trPr>
        <w:tc>
          <w:tcPr>
            <w:tcW w:w="1641" w:type="dxa"/>
            <w:shd w:val="clear" w:color="auto" w:fill="D9D9D9" w:themeFill="background1" w:themeFillShade="D9"/>
            <w:vAlign w:val="center"/>
          </w:tcPr>
          <w:p w14:paraId="6988B110" w14:textId="77777777" w:rsidR="001F5D14" w:rsidRDefault="001F5D14" w:rsidP="00FA16E3">
            <w:pPr>
              <w:spacing w:after="0"/>
              <w:jc w:val="center"/>
              <w:rPr>
                <w:lang w:eastAsia="ko-KR"/>
              </w:rPr>
            </w:pPr>
            <w:r>
              <w:rPr>
                <w:rFonts w:hint="eastAsia"/>
                <w:lang w:eastAsia="ko-KR"/>
              </w:rPr>
              <w:lastRenderedPageBreak/>
              <w:t>11</w:t>
            </w:r>
          </w:p>
        </w:tc>
        <w:tc>
          <w:tcPr>
            <w:tcW w:w="1641" w:type="dxa"/>
            <w:vMerge/>
            <w:vAlign w:val="center"/>
          </w:tcPr>
          <w:p w14:paraId="3BFDAC6C" w14:textId="77777777" w:rsidR="001F5D14" w:rsidRDefault="001F5D14" w:rsidP="00FA16E3">
            <w:pPr>
              <w:spacing w:after="0"/>
              <w:jc w:val="center"/>
            </w:pPr>
          </w:p>
        </w:tc>
        <w:tc>
          <w:tcPr>
            <w:tcW w:w="1477" w:type="dxa"/>
            <w:vMerge/>
            <w:vAlign w:val="center"/>
          </w:tcPr>
          <w:p w14:paraId="0DCC7D82" w14:textId="77777777" w:rsidR="001F5D14" w:rsidRDefault="001F5D14" w:rsidP="00FA16E3">
            <w:pPr>
              <w:spacing w:after="0"/>
              <w:jc w:val="center"/>
              <w:rPr>
                <w:lang w:eastAsia="ko-KR"/>
              </w:rPr>
            </w:pPr>
          </w:p>
        </w:tc>
        <w:tc>
          <w:tcPr>
            <w:tcW w:w="1903" w:type="dxa"/>
            <w:vMerge/>
            <w:shd w:val="clear" w:color="auto" w:fill="auto"/>
            <w:vAlign w:val="center"/>
          </w:tcPr>
          <w:p w14:paraId="78F7A8A2" w14:textId="77777777" w:rsidR="001F5D14" w:rsidRPr="000A4248" w:rsidRDefault="001F5D14" w:rsidP="00FA16E3">
            <w:pPr>
              <w:spacing w:after="0"/>
              <w:jc w:val="center"/>
              <w:rPr>
                <w:lang w:eastAsia="ko-KR"/>
              </w:rPr>
            </w:pPr>
          </w:p>
        </w:tc>
        <w:tc>
          <w:tcPr>
            <w:tcW w:w="2126" w:type="dxa"/>
            <w:shd w:val="clear" w:color="auto" w:fill="auto"/>
            <w:vAlign w:val="center"/>
          </w:tcPr>
          <w:p w14:paraId="500D48D6"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1F5D14" w:rsidRPr="00097CA0" w14:paraId="7557EAEF" w14:textId="77777777" w:rsidTr="001F5D14">
        <w:trPr>
          <w:trHeight w:val="490"/>
          <w:jc w:val="center"/>
        </w:trPr>
        <w:tc>
          <w:tcPr>
            <w:tcW w:w="1641" w:type="dxa"/>
            <w:shd w:val="clear" w:color="auto" w:fill="D9D9D9" w:themeFill="background1" w:themeFillShade="D9"/>
            <w:vAlign w:val="center"/>
          </w:tcPr>
          <w:p w14:paraId="04429FF2" w14:textId="77777777" w:rsidR="001F5D14" w:rsidRDefault="001F5D14" w:rsidP="00FA16E3">
            <w:pPr>
              <w:spacing w:after="0"/>
              <w:jc w:val="center"/>
              <w:rPr>
                <w:lang w:eastAsia="ko-KR"/>
              </w:rPr>
            </w:pPr>
            <w:r>
              <w:rPr>
                <w:rFonts w:hint="eastAsia"/>
                <w:lang w:eastAsia="ko-KR"/>
              </w:rPr>
              <w:t>12</w:t>
            </w:r>
          </w:p>
        </w:tc>
        <w:tc>
          <w:tcPr>
            <w:tcW w:w="1641" w:type="dxa"/>
            <w:vMerge/>
            <w:vAlign w:val="center"/>
          </w:tcPr>
          <w:p w14:paraId="0AFEB60C" w14:textId="77777777" w:rsidR="001F5D14" w:rsidRDefault="001F5D14" w:rsidP="00FA16E3">
            <w:pPr>
              <w:spacing w:after="0"/>
              <w:jc w:val="center"/>
            </w:pPr>
          </w:p>
        </w:tc>
        <w:tc>
          <w:tcPr>
            <w:tcW w:w="1477" w:type="dxa"/>
            <w:vMerge/>
            <w:vAlign w:val="center"/>
          </w:tcPr>
          <w:p w14:paraId="689AA780" w14:textId="77777777" w:rsidR="001F5D14" w:rsidRDefault="001F5D14" w:rsidP="00FA16E3">
            <w:pPr>
              <w:spacing w:after="0"/>
              <w:jc w:val="center"/>
              <w:rPr>
                <w:lang w:eastAsia="ko-KR"/>
              </w:rPr>
            </w:pPr>
          </w:p>
        </w:tc>
        <w:tc>
          <w:tcPr>
            <w:tcW w:w="1903" w:type="dxa"/>
            <w:vMerge/>
            <w:shd w:val="clear" w:color="auto" w:fill="auto"/>
            <w:vAlign w:val="center"/>
          </w:tcPr>
          <w:p w14:paraId="1018BBBC" w14:textId="77777777" w:rsidR="001F5D14" w:rsidRPr="000A4248" w:rsidRDefault="001F5D14" w:rsidP="00FA16E3">
            <w:pPr>
              <w:spacing w:after="0"/>
              <w:jc w:val="center"/>
              <w:rPr>
                <w:lang w:eastAsia="ko-KR"/>
              </w:rPr>
            </w:pPr>
          </w:p>
        </w:tc>
        <w:tc>
          <w:tcPr>
            <w:tcW w:w="2126" w:type="dxa"/>
            <w:shd w:val="clear" w:color="auto" w:fill="auto"/>
            <w:vAlign w:val="center"/>
          </w:tcPr>
          <w:p w14:paraId="1FE6D3CC"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2</w:t>
            </w:r>
          </w:p>
        </w:tc>
      </w:tr>
      <w:tr w:rsidR="001F5D14" w:rsidRPr="00097CA0" w14:paraId="6FC87F7E" w14:textId="77777777" w:rsidTr="001F5D14">
        <w:trPr>
          <w:trHeight w:val="490"/>
          <w:jc w:val="center"/>
        </w:trPr>
        <w:tc>
          <w:tcPr>
            <w:tcW w:w="1641" w:type="dxa"/>
            <w:shd w:val="clear" w:color="auto" w:fill="D9D9D9" w:themeFill="background1" w:themeFillShade="D9"/>
            <w:vAlign w:val="center"/>
          </w:tcPr>
          <w:p w14:paraId="48DCCB02" w14:textId="77777777" w:rsidR="001F5D14" w:rsidRDefault="001F5D14" w:rsidP="00FA16E3">
            <w:pPr>
              <w:spacing w:after="0"/>
              <w:jc w:val="center"/>
              <w:rPr>
                <w:lang w:eastAsia="ko-KR"/>
              </w:rPr>
            </w:pPr>
            <w:r>
              <w:rPr>
                <w:rFonts w:hint="eastAsia"/>
                <w:lang w:eastAsia="ko-KR"/>
              </w:rPr>
              <w:t>13</w:t>
            </w:r>
          </w:p>
        </w:tc>
        <w:tc>
          <w:tcPr>
            <w:tcW w:w="1641" w:type="dxa"/>
            <w:vMerge/>
            <w:vAlign w:val="center"/>
          </w:tcPr>
          <w:p w14:paraId="5964F30D" w14:textId="77777777" w:rsidR="001F5D14" w:rsidRDefault="001F5D14" w:rsidP="00FA16E3">
            <w:pPr>
              <w:spacing w:after="0"/>
              <w:jc w:val="center"/>
            </w:pPr>
          </w:p>
        </w:tc>
        <w:tc>
          <w:tcPr>
            <w:tcW w:w="1477" w:type="dxa"/>
            <w:vMerge/>
            <w:vAlign w:val="center"/>
          </w:tcPr>
          <w:p w14:paraId="10CD2612" w14:textId="77777777" w:rsidR="001F5D14" w:rsidRDefault="001F5D14" w:rsidP="00FA16E3">
            <w:pPr>
              <w:spacing w:after="0"/>
              <w:jc w:val="center"/>
              <w:rPr>
                <w:lang w:eastAsia="ko-KR"/>
              </w:rPr>
            </w:pPr>
          </w:p>
        </w:tc>
        <w:tc>
          <w:tcPr>
            <w:tcW w:w="1903" w:type="dxa"/>
            <w:vMerge/>
            <w:shd w:val="clear" w:color="auto" w:fill="auto"/>
            <w:vAlign w:val="center"/>
          </w:tcPr>
          <w:p w14:paraId="293A4D0B" w14:textId="77777777" w:rsidR="001F5D14" w:rsidRPr="000A4248" w:rsidRDefault="001F5D14" w:rsidP="00FA16E3">
            <w:pPr>
              <w:spacing w:after="0"/>
              <w:jc w:val="center"/>
              <w:rPr>
                <w:lang w:eastAsia="ko-KR"/>
              </w:rPr>
            </w:pPr>
          </w:p>
        </w:tc>
        <w:tc>
          <w:tcPr>
            <w:tcW w:w="2126" w:type="dxa"/>
            <w:shd w:val="clear" w:color="auto" w:fill="auto"/>
            <w:vAlign w:val="center"/>
          </w:tcPr>
          <w:p w14:paraId="3CAA63EE"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3</w:t>
            </w:r>
          </w:p>
        </w:tc>
      </w:tr>
      <w:tr w:rsidR="001F5D14" w:rsidRPr="00097CA0" w14:paraId="62AEAA5B" w14:textId="77777777" w:rsidTr="001F5D14">
        <w:trPr>
          <w:trHeight w:val="490"/>
          <w:jc w:val="center"/>
        </w:trPr>
        <w:tc>
          <w:tcPr>
            <w:tcW w:w="1641" w:type="dxa"/>
            <w:shd w:val="clear" w:color="auto" w:fill="D9D9D9" w:themeFill="background1" w:themeFillShade="D9"/>
            <w:vAlign w:val="center"/>
          </w:tcPr>
          <w:p w14:paraId="79D00366" w14:textId="77777777" w:rsidR="001F5D14" w:rsidRDefault="001F5D14" w:rsidP="00FA16E3">
            <w:pPr>
              <w:spacing w:after="0"/>
              <w:jc w:val="center"/>
              <w:rPr>
                <w:lang w:eastAsia="ko-KR"/>
              </w:rPr>
            </w:pPr>
            <w:r>
              <w:rPr>
                <w:rFonts w:hint="eastAsia"/>
                <w:lang w:eastAsia="ko-KR"/>
              </w:rPr>
              <w:t>14</w:t>
            </w:r>
          </w:p>
        </w:tc>
        <w:tc>
          <w:tcPr>
            <w:tcW w:w="1641" w:type="dxa"/>
            <w:vMerge/>
            <w:vAlign w:val="center"/>
          </w:tcPr>
          <w:p w14:paraId="3C1F5F5C" w14:textId="77777777" w:rsidR="001F5D14" w:rsidRDefault="001F5D14" w:rsidP="00FA16E3">
            <w:pPr>
              <w:spacing w:after="0"/>
              <w:jc w:val="center"/>
            </w:pPr>
          </w:p>
        </w:tc>
        <w:tc>
          <w:tcPr>
            <w:tcW w:w="1477" w:type="dxa"/>
            <w:vMerge/>
            <w:vAlign w:val="center"/>
          </w:tcPr>
          <w:p w14:paraId="1A9A1747" w14:textId="77777777" w:rsidR="001F5D14" w:rsidRDefault="001F5D14" w:rsidP="00FA16E3">
            <w:pPr>
              <w:spacing w:after="0"/>
              <w:jc w:val="center"/>
              <w:rPr>
                <w:lang w:eastAsia="ko-KR"/>
              </w:rPr>
            </w:pPr>
          </w:p>
        </w:tc>
        <w:tc>
          <w:tcPr>
            <w:tcW w:w="1903" w:type="dxa"/>
            <w:vMerge/>
            <w:shd w:val="clear" w:color="auto" w:fill="auto"/>
            <w:vAlign w:val="center"/>
          </w:tcPr>
          <w:p w14:paraId="247BC3E1" w14:textId="77777777" w:rsidR="001F5D14" w:rsidRPr="000A4248" w:rsidRDefault="001F5D14" w:rsidP="00FA16E3">
            <w:pPr>
              <w:spacing w:after="0"/>
              <w:jc w:val="center"/>
              <w:rPr>
                <w:lang w:eastAsia="ko-KR"/>
              </w:rPr>
            </w:pPr>
          </w:p>
        </w:tc>
        <w:tc>
          <w:tcPr>
            <w:tcW w:w="2126" w:type="dxa"/>
            <w:shd w:val="clear" w:color="auto" w:fill="auto"/>
            <w:vAlign w:val="center"/>
          </w:tcPr>
          <w:p w14:paraId="3B165459"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4</w:t>
            </w:r>
          </w:p>
        </w:tc>
      </w:tr>
      <w:tr w:rsidR="001F5D14" w:rsidRPr="00097CA0" w14:paraId="70840C4E" w14:textId="77777777" w:rsidTr="001F5D14">
        <w:trPr>
          <w:trHeight w:val="490"/>
          <w:jc w:val="center"/>
        </w:trPr>
        <w:tc>
          <w:tcPr>
            <w:tcW w:w="1641" w:type="dxa"/>
            <w:shd w:val="clear" w:color="auto" w:fill="D9D9D9" w:themeFill="background1" w:themeFillShade="D9"/>
            <w:vAlign w:val="center"/>
          </w:tcPr>
          <w:p w14:paraId="61CA3E99" w14:textId="77777777" w:rsidR="001F5D14" w:rsidRDefault="001F5D14" w:rsidP="00FA16E3">
            <w:pPr>
              <w:spacing w:after="0"/>
              <w:jc w:val="center"/>
              <w:rPr>
                <w:lang w:eastAsia="ko-KR"/>
              </w:rPr>
            </w:pPr>
            <w:r>
              <w:rPr>
                <w:rFonts w:hint="eastAsia"/>
                <w:lang w:eastAsia="ko-KR"/>
              </w:rPr>
              <w:t>15</w:t>
            </w:r>
          </w:p>
        </w:tc>
        <w:tc>
          <w:tcPr>
            <w:tcW w:w="1641" w:type="dxa"/>
            <w:vMerge/>
            <w:vAlign w:val="center"/>
          </w:tcPr>
          <w:p w14:paraId="26D04FBF" w14:textId="77777777" w:rsidR="001F5D14" w:rsidRDefault="001F5D14" w:rsidP="00FA16E3">
            <w:pPr>
              <w:spacing w:after="0"/>
              <w:jc w:val="center"/>
            </w:pPr>
          </w:p>
        </w:tc>
        <w:tc>
          <w:tcPr>
            <w:tcW w:w="1477" w:type="dxa"/>
            <w:vMerge/>
            <w:vAlign w:val="center"/>
          </w:tcPr>
          <w:p w14:paraId="209015E6" w14:textId="77777777" w:rsidR="001F5D14" w:rsidRDefault="001F5D14" w:rsidP="00FA16E3">
            <w:pPr>
              <w:spacing w:after="0"/>
              <w:jc w:val="center"/>
              <w:rPr>
                <w:lang w:eastAsia="ko-KR"/>
              </w:rPr>
            </w:pPr>
          </w:p>
        </w:tc>
        <w:tc>
          <w:tcPr>
            <w:tcW w:w="1903" w:type="dxa"/>
            <w:vMerge/>
            <w:shd w:val="clear" w:color="auto" w:fill="auto"/>
            <w:vAlign w:val="center"/>
          </w:tcPr>
          <w:p w14:paraId="52A4E548" w14:textId="77777777" w:rsidR="001F5D14" w:rsidRPr="000A4248" w:rsidRDefault="001F5D14" w:rsidP="00FA16E3">
            <w:pPr>
              <w:spacing w:after="0"/>
              <w:jc w:val="center"/>
              <w:rPr>
                <w:lang w:eastAsia="ko-KR"/>
              </w:rPr>
            </w:pPr>
          </w:p>
        </w:tc>
        <w:tc>
          <w:tcPr>
            <w:tcW w:w="2126" w:type="dxa"/>
            <w:shd w:val="clear" w:color="auto" w:fill="auto"/>
            <w:vAlign w:val="center"/>
          </w:tcPr>
          <w:p w14:paraId="1AFCD4FF"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5</w:t>
            </w:r>
          </w:p>
        </w:tc>
      </w:tr>
      <w:tr w:rsidR="001F5D14" w:rsidRPr="00097CA0" w14:paraId="73892ED7" w14:textId="77777777" w:rsidTr="001F5D14">
        <w:trPr>
          <w:trHeight w:val="490"/>
          <w:jc w:val="center"/>
        </w:trPr>
        <w:tc>
          <w:tcPr>
            <w:tcW w:w="1641" w:type="dxa"/>
            <w:shd w:val="clear" w:color="auto" w:fill="D9D9D9" w:themeFill="background1" w:themeFillShade="D9"/>
            <w:vAlign w:val="center"/>
          </w:tcPr>
          <w:p w14:paraId="14D90C17" w14:textId="77777777" w:rsidR="001F5D14" w:rsidRDefault="001F5D14" w:rsidP="00FA16E3">
            <w:pPr>
              <w:spacing w:after="0"/>
              <w:jc w:val="center"/>
              <w:rPr>
                <w:lang w:eastAsia="ko-KR"/>
              </w:rPr>
            </w:pPr>
            <w:r>
              <w:rPr>
                <w:rFonts w:hint="eastAsia"/>
                <w:lang w:eastAsia="ko-KR"/>
              </w:rPr>
              <w:t>16</w:t>
            </w:r>
          </w:p>
        </w:tc>
        <w:tc>
          <w:tcPr>
            <w:tcW w:w="1641" w:type="dxa"/>
            <w:vMerge/>
            <w:vAlign w:val="center"/>
          </w:tcPr>
          <w:p w14:paraId="65B19CA7" w14:textId="77777777" w:rsidR="001F5D14" w:rsidRDefault="001F5D14" w:rsidP="00FA16E3">
            <w:pPr>
              <w:spacing w:after="0"/>
              <w:jc w:val="center"/>
            </w:pPr>
          </w:p>
        </w:tc>
        <w:tc>
          <w:tcPr>
            <w:tcW w:w="1477" w:type="dxa"/>
            <w:vMerge/>
            <w:vAlign w:val="center"/>
          </w:tcPr>
          <w:p w14:paraId="69D3ABC0" w14:textId="77777777" w:rsidR="001F5D14" w:rsidRDefault="001F5D14" w:rsidP="00FA16E3">
            <w:pPr>
              <w:spacing w:after="0"/>
              <w:jc w:val="center"/>
              <w:rPr>
                <w:lang w:eastAsia="ko-KR"/>
              </w:rPr>
            </w:pPr>
          </w:p>
        </w:tc>
        <w:tc>
          <w:tcPr>
            <w:tcW w:w="1903" w:type="dxa"/>
            <w:vMerge/>
            <w:shd w:val="clear" w:color="auto" w:fill="auto"/>
            <w:vAlign w:val="center"/>
          </w:tcPr>
          <w:p w14:paraId="7870D2F7" w14:textId="77777777" w:rsidR="001F5D14" w:rsidRPr="000A4248" w:rsidRDefault="001F5D14" w:rsidP="00FA16E3">
            <w:pPr>
              <w:spacing w:after="0"/>
              <w:jc w:val="center"/>
              <w:rPr>
                <w:lang w:eastAsia="ko-KR"/>
              </w:rPr>
            </w:pPr>
          </w:p>
        </w:tc>
        <w:tc>
          <w:tcPr>
            <w:tcW w:w="2126" w:type="dxa"/>
            <w:shd w:val="clear" w:color="auto" w:fill="auto"/>
            <w:vAlign w:val="center"/>
          </w:tcPr>
          <w:p w14:paraId="1B5A555A"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6</w:t>
            </w:r>
          </w:p>
        </w:tc>
      </w:tr>
      <w:tr w:rsidR="001F5D14" w:rsidRPr="00097CA0" w14:paraId="30F5FB69" w14:textId="77777777" w:rsidTr="001F5D14">
        <w:trPr>
          <w:trHeight w:val="490"/>
          <w:jc w:val="center"/>
        </w:trPr>
        <w:tc>
          <w:tcPr>
            <w:tcW w:w="1641" w:type="dxa"/>
            <w:shd w:val="clear" w:color="auto" w:fill="D9D9D9" w:themeFill="background1" w:themeFillShade="D9"/>
            <w:vAlign w:val="center"/>
          </w:tcPr>
          <w:p w14:paraId="70D6E371" w14:textId="77777777" w:rsidR="001F5D14" w:rsidRDefault="001F5D14" w:rsidP="00FA16E3">
            <w:pPr>
              <w:spacing w:after="0"/>
              <w:jc w:val="center"/>
              <w:rPr>
                <w:lang w:eastAsia="ko-KR"/>
              </w:rPr>
            </w:pPr>
            <w:r>
              <w:rPr>
                <w:rFonts w:hint="eastAsia"/>
                <w:lang w:eastAsia="ko-KR"/>
              </w:rPr>
              <w:t>17</w:t>
            </w:r>
          </w:p>
        </w:tc>
        <w:tc>
          <w:tcPr>
            <w:tcW w:w="1641" w:type="dxa"/>
            <w:vMerge/>
            <w:vAlign w:val="center"/>
          </w:tcPr>
          <w:p w14:paraId="7EE05145" w14:textId="77777777" w:rsidR="001F5D14" w:rsidRDefault="001F5D14" w:rsidP="00FA16E3">
            <w:pPr>
              <w:spacing w:after="0"/>
              <w:jc w:val="center"/>
            </w:pPr>
          </w:p>
        </w:tc>
        <w:tc>
          <w:tcPr>
            <w:tcW w:w="1477" w:type="dxa"/>
            <w:vMerge/>
            <w:vAlign w:val="center"/>
          </w:tcPr>
          <w:p w14:paraId="7E9AC191" w14:textId="77777777" w:rsidR="001F5D14" w:rsidRDefault="001F5D14" w:rsidP="00FA16E3">
            <w:pPr>
              <w:spacing w:after="0"/>
              <w:jc w:val="center"/>
              <w:rPr>
                <w:lang w:eastAsia="ko-KR"/>
              </w:rPr>
            </w:pPr>
          </w:p>
        </w:tc>
        <w:tc>
          <w:tcPr>
            <w:tcW w:w="1903" w:type="dxa"/>
            <w:vMerge/>
            <w:shd w:val="clear" w:color="auto" w:fill="auto"/>
            <w:vAlign w:val="center"/>
          </w:tcPr>
          <w:p w14:paraId="1200E179" w14:textId="77777777" w:rsidR="001F5D14" w:rsidRPr="000A4248" w:rsidRDefault="001F5D14" w:rsidP="00FA16E3">
            <w:pPr>
              <w:spacing w:after="0"/>
              <w:jc w:val="center"/>
              <w:rPr>
                <w:lang w:eastAsia="ko-KR"/>
              </w:rPr>
            </w:pPr>
          </w:p>
        </w:tc>
        <w:tc>
          <w:tcPr>
            <w:tcW w:w="2126" w:type="dxa"/>
            <w:shd w:val="clear" w:color="auto" w:fill="auto"/>
            <w:vAlign w:val="center"/>
          </w:tcPr>
          <w:p w14:paraId="46D693EE"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7</w:t>
            </w:r>
          </w:p>
        </w:tc>
      </w:tr>
      <w:tr w:rsidR="001F5D14" w:rsidRPr="00097CA0" w14:paraId="3FE66C45" w14:textId="77777777" w:rsidTr="001F5D14">
        <w:trPr>
          <w:trHeight w:val="490"/>
          <w:jc w:val="center"/>
        </w:trPr>
        <w:tc>
          <w:tcPr>
            <w:tcW w:w="1641" w:type="dxa"/>
            <w:shd w:val="clear" w:color="auto" w:fill="D9D9D9" w:themeFill="background1" w:themeFillShade="D9"/>
            <w:vAlign w:val="center"/>
          </w:tcPr>
          <w:p w14:paraId="67BABED6" w14:textId="77777777" w:rsidR="001F5D14" w:rsidRDefault="001F5D14" w:rsidP="00FA16E3">
            <w:pPr>
              <w:spacing w:after="0"/>
              <w:jc w:val="center"/>
              <w:rPr>
                <w:lang w:eastAsia="ko-KR"/>
              </w:rPr>
            </w:pPr>
            <w:r>
              <w:rPr>
                <w:rFonts w:hint="eastAsia"/>
                <w:lang w:eastAsia="ko-KR"/>
              </w:rPr>
              <w:t>18</w:t>
            </w:r>
          </w:p>
        </w:tc>
        <w:tc>
          <w:tcPr>
            <w:tcW w:w="1641" w:type="dxa"/>
            <w:vMerge/>
            <w:vAlign w:val="center"/>
          </w:tcPr>
          <w:p w14:paraId="023813D4" w14:textId="77777777" w:rsidR="001F5D14" w:rsidRDefault="001F5D14" w:rsidP="00FA16E3">
            <w:pPr>
              <w:spacing w:after="0"/>
              <w:jc w:val="center"/>
            </w:pPr>
          </w:p>
        </w:tc>
        <w:tc>
          <w:tcPr>
            <w:tcW w:w="1477" w:type="dxa"/>
            <w:vMerge/>
            <w:vAlign w:val="center"/>
          </w:tcPr>
          <w:p w14:paraId="3C5D57B3" w14:textId="77777777" w:rsidR="001F5D14" w:rsidRDefault="001F5D14" w:rsidP="00FA16E3">
            <w:pPr>
              <w:spacing w:after="0"/>
              <w:jc w:val="center"/>
              <w:rPr>
                <w:lang w:eastAsia="ko-KR"/>
              </w:rPr>
            </w:pPr>
          </w:p>
        </w:tc>
        <w:tc>
          <w:tcPr>
            <w:tcW w:w="1903" w:type="dxa"/>
            <w:vMerge w:val="restart"/>
            <w:shd w:val="clear" w:color="auto" w:fill="auto"/>
            <w:vAlign w:val="center"/>
          </w:tcPr>
          <w:p w14:paraId="63FA43E5" w14:textId="77777777" w:rsidR="001F5D14" w:rsidRPr="000A4248" w:rsidRDefault="001F5D14" w:rsidP="00FA16E3">
            <w:pPr>
              <w:spacing w:after="0"/>
              <w:jc w:val="center"/>
              <w:rPr>
                <w:lang w:eastAsia="ko-KR"/>
              </w:rPr>
            </w:pPr>
            <w:r>
              <w:rPr>
                <w:rFonts w:hint="eastAsia"/>
                <w:lang w:eastAsia="ko-KR"/>
              </w:rPr>
              <w:t>K = 2</w:t>
            </w:r>
          </w:p>
        </w:tc>
        <w:tc>
          <w:tcPr>
            <w:tcW w:w="2126" w:type="dxa"/>
            <w:shd w:val="clear" w:color="auto" w:fill="auto"/>
            <w:vAlign w:val="center"/>
          </w:tcPr>
          <w:p w14:paraId="130B9F2E"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4</w:t>
            </w:r>
          </w:p>
        </w:tc>
      </w:tr>
      <w:tr w:rsidR="001F5D14" w:rsidRPr="00097CA0" w14:paraId="51D41326" w14:textId="77777777" w:rsidTr="001F5D14">
        <w:trPr>
          <w:trHeight w:val="490"/>
          <w:jc w:val="center"/>
        </w:trPr>
        <w:tc>
          <w:tcPr>
            <w:tcW w:w="1641" w:type="dxa"/>
            <w:shd w:val="clear" w:color="auto" w:fill="D9D9D9" w:themeFill="background1" w:themeFillShade="D9"/>
            <w:vAlign w:val="center"/>
          </w:tcPr>
          <w:p w14:paraId="05D474A0" w14:textId="77777777" w:rsidR="001F5D14" w:rsidRDefault="001F5D14" w:rsidP="00FA16E3">
            <w:pPr>
              <w:spacing w:after="0"/>
              <w:jc w:val="center"/>
              <w:rPr>
                <w:lang w:eastAsia="ko-KR"/>
              </w:rPr>
            </w:pPr>
            <w:r>
              <w:rPr>
                <w:rFonts w:hint="eastAsia"/>
                <w:lang w:eastAsia="ko-KR"/>
              </w:rPr>
              <w:t>19</w:t>
            </w:r>
          </w:p>
        </w:tc>
        <w:tc>
          <w:tcPr>
            <w:tcW w:w="1641" w:type="dxa"/>
            <w:vMerge/>
            <w:vAlign w:val="center"/>
          </w:tcPr>
          <w:p w14:paraId="428AE4A2" w14:textId="77777777" w:rsidR="001F5D14" w:rsidRDefault="001F5D14" w:rsidP="00FA16E3">
            <w:pPr>
              <w:spacing w:after="0"/>
              <w:jc w:val="center"/>
            </w:pPr>
          </w:p>
        </w:tc>
        <w:tc>
          <w:tcPr>
            <w:tcW w:w="1477" w:type="dxa"/>
            <w:vMerge/>
            <w:vAlign w:val="center"/>
          </w:tcPr>
          <w:p w14:paraId="6571F1C4" w14:textId="77777777" w:rsidR="001F5D14" w:rsidRDefault="001F5D14" w:rsidP="00FA16E3">
            <w:pPr>
              <w:spacing w:after="0"/>
              <w:jc w:val="center"/>
              <w:rPr>
                <w:lang w:eastAsia="ko-KR"/>
              </w:rPr>
            </w:pPr>
          </w:p>
        </w:tc>
        <w:tc>
          <w:tcPr>
            <w:tcW w:w="1903" w:type="dxa"/>
            <w:vMerge/>
            <w:shd w:val="clear" w:color="auto" w:fill="auto"/>
            <w:vAlign w:val="center"/>
          </w:tcPr>
          <w:p w14:paraId="5F54E104" w14:textId="77777777" w:rsidR="001F5D14" w:rsidRPr="000A4248" w:rsidRDefault="001F5D14" w:rsidP="00FA16E3">
            <w:pPr>
              <w:spacing w:after="0"/>
              <w:jc w:val="center"/>
              <w:rPr>
                <w:lang w:eastAsia="ko-KR"/>
              </w:rPr>
            </w:pPr>
          </w:p>
        </w:tc>
        <w:tc>
          <w:tcPr>
            <w:tcW w:w="2126" w:type="dxa"/>
            <w:shd w:val="clear" w:color="auto" w:fill="auto"/>
            <w:vAlign w:val="center"/>
          </w:tcPr>
          <w:p w14:paraId="5649371C"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1,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5</w:t>
            </w:r>
          </w:p>
        </w:tc>
      </w:tr>
      <w:tr w:rsidR="001F5D14" w:rsidRPr="00097CA0" w14:paraId="5AEAC08F" w14:textId="77777777" w:rsidTr="001F5D14">
        <w:trPr>
          <w:trHeight w:val="490"/>
          <w:jc w:val="center"/>
        </w:trPr>
        <w:tc>
          <w:tcPr>
            <w:tcW w:w="1641" w:type="dxa"/>
            <w:shd w:val="clear" w:color="auto" w:fill="D9D9D9" w:themeFill="background1" w:themeFillShade="D9"/>
            <w:vAlign w:val="center"/>
          </w:tcPr>
          <w:p w14:paraId="4FEF7ACF" w14:textId="77777777" w:rsidR="001F5D14" w:rsidRDefault="001F5D14" w:rsidP="00FA16E3">
            <w:pPr>
              <w:spacing w:after="0"/>
              <w:jc w:val="center"/>
              <w:rPr>
                <w:lang w:eastAsia="ko-KR"/>
              </w:rPr>
            </w:pPr>
            <w:r>
              <w:rPr>
                <w:rFonts w:hint="eastAsia"/>
                <w:lang w:eastAsia="ko-KR"/>
              </w:rPr>
              <w:t>20</w:t>
            </w:r>
          </w:p>
        </w:tc>
        <w:tc>
          <w:tcPr>
            <w:tcW w:w="1641" w:type="dxa"/>
            <w:vMerge/>
            <w:vAlign w:val="center"/>
          </w:tcPr>
          <w:p w14:paraId="31474785" w14:textId="77777777" w:rsidR="001F5D14" w:rsidRDefault="001F5D14" w:rsidP="00FA16E3">
            <w:pPr>
              <w:spacing w:after="0"/>
              <w:jc w:val="center"/>
            </w:pPr>
          </w:p>
        </w:tc>
        <w:tc>
          <w:tcPr>
            <w:tcW w:w="1477" w:type="dxa"/>
            <w:vMerge/>
            <w:vAlign w:val="center"/>
          </w:tcPr>
          <w:p w14:paraId="168F7782" w14:textId="77777777" w:rsidR="001F5D14" w:rsidRDefault="001F5D14" w:rsidP="00FA16E3">
            <w:pPr>
              <w:spacing w:after="0"/>
              <w:jc w:val="center"/>
              <w:rPr>
                <w:lang w:eastAsia="ko-KR"/>
              </w:rPr>
            </w:pPr>
          </w:p>
        </w:tc>
        <w:tc>
          <w:tcPr>
            <w:tcW w:w="1903" w:type="dxa"/>
            <w:vMerge/>
            <w:shd w:val="clear" w:color="auto" w:fill="auto"/>
            <w:vAlign w:val="center"/>
          </w:tcPr>
          <w:p w14:paraId="18E886ED" w14:textId="77777777" w:rsidR="001F5D14" w:rsidRPr="000A4248" w:rsidRDefault="001F5D14" w:rsidP="00FA16E3">
            <w:pPr>
              <w:spacing w:after="0"/>
              <w:jc w:val="center"/>
              <w:rPr>
                <w:lang w:eastAsia="ko-KR"/>
              </w:rPr>
            </w:pPr>
          </w:p>
        </w:tc>
        <w:tc>
          <w:tcPr>
            <w:tcW w:w="2126" w:type="dxa"/>
            <w:shd w:val="clear" w:color="auto" w:fill="auto"/>
            <w:vAlign w:val="center"/>
          </w:tcPr>
          <w:p w14:paraId="2B8CFDA0"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2,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6</w:t>
            </w:r>
          </w:p>
        </w:tc>
      </w:tr>
      <w:tr w:rsidR="001F5D14" w:rsidRPr="00097CA0" w14:paraId="6140DC26" w14:textId="77777777" w:rsidTr="001F5D14">
        <w:trPr>
          <w:trHeight w:val="490"/>
          <w:jc w:val="center"/>
        </w:trPr>
        <w:tc>
          <w:tcPr>
            <w:tcW w:w="1641" w:type="dxa"/>
            <w:shd w:val="clear" w:color="auto" w:fill="D9D9D9" w:themeFill="background1" w:themeFillShade="D9"/>
            <w:vAlign w:val="center"/>
          </w:tcPr>
          <w:p w14:paraId="7AEA1B31" w14:textId="77777777" w:rsidR="001F5D14" w:rsidRDefault="001F5D14" w:rsidP="00FA16E3">
            <w:pPr>
              <w:spacing w:after="0"/>
              <w:jc w:val="center"/>
              <w:rPr>
                <w:lang w:eastAsia="ko-KR"/>
              </w:rPr>
            </w:pPr>
            <w:r>
              <w:rPr>
                <w:rFonts w:hint="eastAsia"/>
                <w:lang w:eastAsia="ko-KR"/>
              </w:rPr>
              <w:t>21</w:t>
            </w:r>
          </w:p>
        </w:tc>
        <w:tc>
          <w:tcPr>
            <w:tcW w:w="1641" w:type="dxa"/>
            <w:vMerge/>
            <w:vAlign w:val="center"/>
          </w:tcPr>
          <w:p w14:paraId="02222090" w14:textId="77777777" w:rsidR="001F5D14" w:rsidRDefault="001F5D14" w:rsidP="00FA16E3">
            <w:pPr>
              <w:spacing w:after="0"/>
              <w:jc w:val="center"/>
            </w:pPr>
          </w:p>
        </w:tc>
        <w:tc>
          <w:tcPr>
            <w:tcW w:w="1477" w:type="dxa"/>
            <w:vMerge/>
            <w:vAlign w:val="center"/>
          </w:tcPr>
          <w:p w14:paraId="7247EE3B" w14:textId="77777777" w:rsidR="001F5D14" w:rsidRDefault="001F5D14" w:rsidP="00FA16E3">
            <w:pPr>
              <w:spacing w:after="0"/>
              <w:jc w:val="center"/>
              <w:rPr>
                <w:lang w:eastAsia="ko-KR"/>
              </w:rPr>
            </w:pPr>
          </w:p>
        </w:tc>
        <w:tc>
          <w:tcPr>
            <w:tcW w:w="1903" w:type="dxa"/>
            <w:vMerge/>
            <w:shd w:val="clear" w:color="auto" w:fill="auto"/>
            <w:vAlign w:val="center"/>
          </w:tcPr>
          <w:p w14:paraId="4C8B36EF" w14:textId="77777777" w:rsidR="001F5D14" w:rsidRPr="000A4248" w:rsidRDefault="001F5D14" w:rsidP="00FA16E3">
            <w:pPr>
              <w:spacing w:after="0"/>
              <w:jc w:val="center"/>
              <w:rPr>
                <w:lang w:eastAsia="ko-KR"/>
              </w:rPr>
            </w:pPr>
          </w:p>
        </w:tc>
        <w:tc>
          <w:tcPr>
            <w:tcW w:w="2126" w:type="dxa"/>
            <w:shd w:val="clear" w:color="auto" w:fill="auto"/>
            <w:vAlign w:val="center"/>
          </w:tcPr>
          <w:p w14:paraId="13C75627" w14:textId="77777777" w:rsidR="001F5D14" w:rsidRPr="000A4248"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3,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7</w:t>
            </w:r>
          </w:p>
        </w:tc>
      </w:tr>
      <w:tr w:rsidR="001F5D14" w:rsidRPr="00097CA0" w14:paraId="5AAA2E99" w14:textId="77777777" w:rsidTr="001F5D14">
        <w:trPr>
          <w:trHeight w:val="490"/>
          <w:jc w:val="center"/>
        </w:trPr>
        <w:tc>
          <w:tcPr>
            <w:tcW w:w="1641" w:type="dxa"/>
            <w:shd w:val="clear" w:color="auto" w:fill="D9D9D9" w:themeFill="background1" w:themeFillShade="D9"/>
            <w:vAlign w:val="center"/>
          </w:tcPr>
          <w:p w14:paraId="104A90AC" w14:textId="77777777" w:rsidR="001F5D14" w:rsidRDefault="001F5D14" w:rsidP="00FA16E3">
            <w:pPr>
              <w:spacing w:after="0"/>
              <w:jc w:val="center"/>
              <w:rPr>
                <w:lang w:eastAsia="ko-KR"/>
              </w:rPr>
            </w:pPr>
            <w:r>
              <w:rPr>
                <w:rFonts w:hint="eastAsia"/>
                <w:lang w:eastAsia="ko-KR"/>
              </w:rPr>
              <w:t>22</w:t>
            </w:r>
          </w:p>
        </w:tc>
        <w:tc>
          <w:tcPr>
            <w:tcW w:w="1641" w:type="dxa"/>
            <w:vMerge/>
            <w:vAlign w:val="center"/>
          </w:tcPr>
          <w:p w14:paraId="179CDB6C" w14:textId="77777777" w:rsidR="001F5D14" w:rsidRDefault="001F5D14" w:rsidP="00FA16E3">
            <w:pPr>
              <w:spacing w:after="0"/>
              <w:jc w:val="center"/>
            </w:pPr>
          </w:p>
        </w:tc>
        <w:tc>
          <w:tcPr>
            <w:tcW w:w="1477" w:type="dxa"/>
            <w:vMerge/>
            <w:vAlign w:val="center"/>
          </w:tcPr>
          <w:p w14:paraId="779A75E7" w14:textId="77777777" w:rsidR="001F5D14" w:rsidRDefault="001F5D14" w:rsidP="00FA16E3">
            <w:pPr>
              <w:spacing w:after="0"/>
              <w:jc w:val="center"/>
              <w:rPr>
                <w:lang w:eastAsia="ko-KR"/>
              </w:rPr>
            </w:pPr>
          </w:p>
        </w:tc>
        <w:tc>
          <w:tcPr>
            <w:tcW w:w="1903" w:type="dxa"/>
            <w:vMerge w:val="restart"/>
            <w:shd w:val="clear" w:color="auto" w:fill="auto"/>
            <w:vAlign w:val="center"/>
          </w:tcPr>
          <w:p w14:paraId="7BAA1D8B" w14:textId="77777777" w:rsidR="001F5D14" w:rsidRPr="000A4248" w:rsidRDefault="001F5D14" w:rsidP="00FA16E3">
            <w:pPr>
              <w:spacing w:after="0"/>
              <w:jc w:val="center"/>
              <w:rPr>
                <w:lang w:eastAsia="ko-KR"/>
              </w:rPr>
            </w:pPr>
            <w:r>
              <w:rPr>
                <w:rFonts w:hint="eastAsia"/>
                <w:lang w:eastAsia="ko-KR"/>
              </w:rPr>
              <w:t>K = 4</w:t>
            </w:r>
          </w:p>
        </w:tc>
        <w:tc>
          <w:tcPr>
            <w:tcW w:w="2126" w:type="dxa"/>
            <w:shd w:val="clear" w:color="auto" w:fill="auto"/>
            <w:vAlign w:val="center"/>
          </w:tcPr>
          <w:p w14:paraId="483C5CCD" w14:textId="77777777" w:rsidR="001F5D14"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sidRPr="006A7ED0">
              <w:rPr>
                <w:rFonts w:hint="eastAsia"/>
                <w:lang w:eastAsia="ko-KR"/>
              </w:rPr>
              <w:t>2</w:t>
            </w:r>
            <w:r>
              <w:rPr>
                <w:rFonts w:hint="eastAsia"/>
                <w:lang w:eastAsia="ko-KR"/>
              </w:rPr>
              <w:t xml:space="preserve">, </w:t>
            </w:r>
          </w:p>
          <w:p w14:paraId="4EC0EF53" w14:textId="77777777" w:rsidR="001F5D14" w:rsidRPr="003E2DB3" w:rsidRDefault="001F5D14" w:rsidP="00FA16E3">
            <w:pPr>
              <w:spacing w:after="0"/>
              <w:jc w:val="center"/>
              <w:rPr>
                <w:rFonts w:ascii="Symbol" w:hAnsi="Symbol"/>
                <w:i/>
                <w:lang w:eastAsia="ko-KR"/>
              </w:rPr>
            </w:pPr>
            <w:r w:rsidRPr="003E2DB3">
              <w:rPr>
                <w:rFonts w:ascii="Symbol" w:hAnsi="Symbol"/>
                <w:i/>
                <w:lang w:eastAsia="ko-KR"/>
              </w:rPr>
              <w:t></w:t>
            </w:r>
            <w:r>
              <w:rPr>
                <w:rFonts w:hint="eastAsia"/>
                <w:vertAlign w:val="subscript"/>
                <w:lang w:eastAsia="ko-KR"/>
              </w:rPr>
              <w:t>2</w:t>
            </w:r>
            <w:r w:rsidRPr="003E2DB3">
              <w:rPr>
                <w:rFonts w:hint="eastAsia"/>
                <w:i/>
                <w:lang w:eastAsia="ko-KR"/>
              </w:rPr>
              <w:t xml:space="preserve"> </w:t>
            </w:r>
            <w:r>
              <w:rPr>
                <w:rFonts w:hint="eastAsia"/>
                <w:i/>
                <w:lang w:eastAsia="ko-KR"/>
              </w:rPr>
              <w:t xml:space="preserve">= </w:t>
            </w:r>
            <w:r>
              <w:rPr>
                <w:rFonts w:hint="eastAsia"/>
                <w:lang w:eastAsia="ko-KR"/>
              </w:rPr>
              <w:t xml:space="preserve">4, </w:t>
            </w:r>
            <w:r w:rsidRPr="003E2DB3">
              <w:rPr>
                <w:rFonts w:ascii="Symbol" w:hAnsi="Symbol"/>
                <w:i/>
                <w:lang w:eastAsia="ko-KR"/>
              </w:rPr>
              <w:t></w:t>
            </w:r>
            <w:r>
              <w:rPr>
                <w:rFonts w:hint="eastAsia"/>
                <w:vertAlign w:val="subscript"/>
                <w:lang w:eastAsia="ko-KR"/>
              </w:rPr>
              <w:t>3</w:t>
            </w:r>
            <w:r w:rsidRPr="003E2DB3">
              <w:rPr>
                <w:rFonts w:hint="eastAsia"/>
                <w:i/>
                <w:lang w:eastAsia="ko-KR"/>
              </w:rPr>
              <w:t xml:space="preserve"> </w:t>
            </w:r>
            <w:r>
              <w:rPr>
                <w:rFonts w:hint="eastAsia"/>
                <w:i/>
                <w:lang w:eastAsia="ko-KR"/>
              </w:rPr>
              <w:t xml:space="preserve">= </w:t>
            </w:r>
            <w:r>
              <w:rPr>
                <w:rFonts w:hint="eastAsia"/>
                <w:lang w:eastAsia="ko-KR"/>
              </w:rPr>
              <w:t>6</w:t>
            </w:r>
          </w:p>
        </w:tc>
      </w:tr>
      <w:tr w:rsidR="001F5D14" w:rsidRPr="00097CA0" w14:paraId="6086FD5F" w14:textId="77777777" w:rsidTr="001F5D14">
        <w:trPr>
          <w:trHeight w:val="490"/>
          <w:jc w:val="center"/>
        </w:trPr>
        <w:tc>
          <w:tcPr>
            <w:tcW w:w="1641" w:type="dxa"/>
            <w:shd w:val="clear" w:color="auto" w:fill="D9D9D9" w:themeFill="background1" w:themeFillShade="D9"/>
            <w:vAlign w:val="center"/>
          </w:tcPr>
          <w:p w14:paraId="4DCA8F8E" w14:textId="77777777" w:rsidR="001F5D14" w:rsidRDefault="001F5D14" w:rsidP="00FA16E3">
            <w:pPr>
              <w:spacing w:after="0"/>
              <w:jc w:val="center"/>
              <w:rPr>
                <w:lang w:eastAsia="ko-KR"/>
              </w:rPr>
            </w:pPr>
            <w:r>
              <w:rPr>
                <w:rFonts w:hint="eastAsia"/>
                <w:lang w:eastAsia="ko-KR"/>
              </w:rPr>
              <w:t>23</w:t>
            </w:r>
          </w:p>
        </w:tc>
        <w:tc>
          <w:tcPr>
            <w:tcW w:w="1641" w:type="dxa"/>
            <w:vMerge/>
            <w:vAlign w:val="center"/>
          </w:tcPr>
          <w:p w14:paraId="6EF20A9B" w14:textId="77777777" w:rsidR="001F5D14" w:rsidRDefault="001F5D14" w:rsidP="00FA16E3">
            <w:pPr>
              <w:spacing w:after="0"/>
              <w:jc w:val="center"/>
            </w:pPr>
          </w:p>
        </w:tc>
        <w:tc>
          <w:tcPr>
            <w:tcW w:w="1477" w:type="dxa"/>
            <w:vMerge/>
            <w:vAlign w:val="center"/>
          </w:tcPr>
          <w:p w14:paraId="568DDC36" w14:textId="77777777" w:rsidR="001F5D14" w:rsidRDefault="001F5D14" w:rsidP="00FA16E3">
            <w:pPr>
              <w:spacing w:after="0"/>
              <w:jc w:val="center"/>
              <w:rPr>
                <w:lang w:eastAsia="ko-KR"/>
              </w:rPr>
            </w:pPr>
          </w:p>
        </w:tc>
        <w:tc>
          <w:tcPr>
            <w:tcW w:w="1903" w:type="dxa"/>
            <w:vMerge/>
            <w:shd w:val="clear" w:color="auto" w:fill="auto"/>
            <w:vAlign w:val="center"/>
          </w:tcPr>
          <w:p w14:paraId="1B45DFDB" w14:textId="77777777" w:rsidR="001F5D14" w:rsidRPr="000A4248" w:rsidRDefault="001F5D14" w:rsidP="00FA16E3">
            <w:pPr>
              <w:spacing w:after="0"/>
              <w:jc w:val="center"/>
              <w:rPr>
                <w:lang w:eastAsia="ko-KR"/>
              </w:rPr>
            </w:pPr>
          </w:p>
        </w:tc>
        <w:tc>
          <w:tcPr>
            <w:tcW w:w="2126" w:type="dxa"/>
            <w:shd w:val="clear" w:color="auto" w:fill="auto"/>
            <w:vAlign w:val="center"/>
          </w:tcPr>
          <w:p w14:paraId="62A99F09" w14:textId="77777777" w:rsidR="001F5D14" w:rsidRDefault="001F5D14" w:rsidP="00FA16E3">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1</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sidRPr="006A7ED0">
              <w:rPr>
                <w:rFonts w:hint="eastAsia"/>
                <w:lang w:eastAsia="ko-KR"/>
              </w:rPr>
              <w:t>3</w:t>
            </w:r>
            <w:r>
              <w:rPr>
                <w:rFonts w:hint="eastAsia"/>
                <w:lang w:eastAsia="ko-KR"/>
              </w:rPr>
              <w:t xml:space="preserve">, </w:t>
            </w:r>
          </w:p>
          <w:p w14:paraId="20470B3E" w14:textId="77777777" w:rsidR="001F5D14" w:rsidRPr="003E2DB3" w:rsidRDefault="001F5D14" w:rsidP="00FA16E3">
            <w:pPr>
              <w:spacing w:after="0"/>
              <w:jc w:val="center"/>
              <w:rPr>
                <w:rFonts w:ascii="Symbol" w:hAnsi="Symbol"/>
                <w:i/>
                <w:lang w:eastAsia="ko-KR"/>
              </w:rPr>
            </w:pPr>
            <w:r w:rsidRPr="003E2DB3">
              <w:rPr>
                <w:rFonts w:ascii="Symbol" w:hAnsi="Symbol"/>
                <w:i/>
                <w:lang w:eastAsia="ko-KR"/>
              </w:rPr>
              <w:t></w:t>
            </w:r>
            <w:r>
              <w:rPr>
                <w:rFonts w:hint="eastAsia"/>
                <w:vertAlign w:val="subscript"/>
                <w:lang w:eastAsia="ko-KR"/>
              </w:rPr>
              <w:t>2</w:t>
            </w:r>
            <w:r w:rsidRPr="003E2DB3">
              <w:rPr>
                <w:rFonts w:hint="eastAsia"/>
                <w:i/>
                <w:lang w:eastAsia="ko-KR"/>
              </w:rPr>
              <w:t xml:space="preserve"> </w:t>
            </w:r>
            <w:r>
              <w:rPr>
                <w:rFonts w:hint="eastAsia"/>
                <w:i/>
                <w:lang w:eastAsia="ko-KR"/>
              </w:rPr>
              <w:t xml:space="preserve">= </w:t>
            </w:r>
            <w:r w:rsidRPr="006A7ED0">
              <w:rPr>
                <w:rFonts w:hint="eastAsia"/>
                <w:lang w:eastAsia="ko-KR"/>
              </w:rPr>
              <w:t>5</w:t>
            </w:r>
            <w:r>
              <w:rPr>
                <w:rFonts w:hint="eastAsia"/>
                <w:lang w:eastAsia="ko-KR"/>
              </w:rPr>
              <w:t xml:space="preserve">, </w:t>
            </w:r>
            <w:r w:rsidRPr="003E2DB3">
              <w:rPr>
                <w:rFonts w:ascii="Symbol" w:hAnsi="Symbol"/>
                <w:i/>
                <w:lang w:eastAsia="ko-KR"/>
              </w:rPr>
              <w:t></w:t>
            </w:r>
            <w:r>
              <w:rPr>
                <w:rFonts w:hint="eastAsia"/>
                <w:vertAlign w:val="subscript"/>
                <w:lang w:eastAsia="ko-KR"/>
              </w:rPr>
              <w:t>3</w:t>
            </w:r>
            <w:r w:rsidRPr="003E2DB3">
              <w:rPr>
                <w:rFonts w:hint="eastAsia"/>
                <w:i/>
                <w:lang w:eastAsia="ko-KR"/>
              </w:rPr>
              <w:t xml:space="preserve"> </w:t>
            </w:r>
            <w:r>
              <w:rPr>
                <w:rFonts w:hint="eastAsia"/>
                <w:i/>
                <w:lang w:eastAsia="ko-KR"/>
              </w:rPr>
              <w:t xml:space="preserve">= </w:t>
            </w:r>
            <w:r w:rsidRPr="006A7ED0">
              <w:rPr>
                <w:rFonts w:hint="eastAsia"/>
                <w:lang w:eastAsia="ko-KR"/>
              </w:rPr>
              <w:t>7</w:t>
            </w:r>
          </w:p>
        </w:tc>
      </w:tr>
      <w:tr w:rsidR="001F5D14" w:rsidRPr="00097CA0" w14:paraId="1EF97E18" w14:textId="77777777" w:rsidTr="001F5D14">
        <w:trPr>
          <w:trHeight w:val="490"/>
          <w:jc w:val="center"/>
        </w:trPr>
        <w:tc>
          <w:tcPr>
            <w:tcW w:w="1641" w:type="dxa"/>
            <w:shd w:val="clear" w:color="auto" w:fill="D9D9D9" w:themeFill="background1" w:themeFillShade="D9"/>
            <w:vAlign w:val="center"/>
          </w:tcPr>
          <w:p w14:paraId="35B31A07" w14:textId="77777777" w:rsidR="001F5D14" w:rsidRDefault="001F5D14" w:rsidP="00FA16E3">
            <w:pPr>
              <w:spacing w:after="0"/>
              <w:jc w:val="center"/>
              <w:rPr>
                <w:lang w:eastAsia="ko-KR"/>
              </w:rPr>
            </w:pPr>
            <w:r>
              <w:rPr>
                <w:rFonts w:hint="eastAsia"/>
                <w:lang w:eastAsia="ko-KR"/>
              </w:rPr>
              <w:t>24</w:t>
            </w:r>
          </w:p>
        </w:tc>
        <w:tc>
          <w:tcPr>
            <w:tcW w:w="1641" w:type="dxa"/>
            <w:vMerge/>
            <w:vAlign w:val="center"/>
          </w:tcPr>
          <w:p w14:paraId="32FA4354" w14:textId="77777777" w:rsidR="001F5D14" w:rsidRDefault="001F5D14" w:rsidP="00FA16E3">
            <w:pPr>
              <w:spacing w:after="0"/>
              <w:jc w:val="center"/>
            </w:pPr>
          </w:p>
        </w:tc>
        <w:tc>
          <w:tcPr>
            <w:tcW w:w="1477" w:type="dxa"/>
            <w:vMerge/>
            <w:vAlign w:val="center"/>
          </w:tcPr>
          <w:p w14:paraId="45F5BD9D" w14:textId="77777777" w:rsidR="001F5D14" w:rsidRDefault="001F5D14" w:rsidP="00FA16E3">
            <w:pPr>
              <w:spacing w:after="0"/>
              <w:jc w:val="center"/>
              <w:rPr>
                <w:lang w:eastAsia="ko-KR"/>
              </w:rPr>
            </w:pPr>
          </w:p>
        </w:tc>
        <w:tc>
          <w:tcPr>
            <w:tcW w:w="1903" w:type="dxa"/>
            <w:shd w:val="clear" w:color="auto" w:fill="auto"/>
            <w:vAlign w:val="center"/>
          </w:tcPr>
          <w:p w14:paraId="7F78108A" w14:textId="77777777" w:rsidR="001F5D14" w:rsidRPr="000A4248" w:rsidRDefault="001F5D14" w:rsidP="00FA16E3">
            <w:pPr>
              <w:spacing w:after="0"/>
              <w:jc w:val="center"/>
              <w:rPr>
                <w:lang w:eastAsia="ko-KR"/>
              </w:rPr>
            </w:pPr>
            <w:r>
              <w:rPr>
                <w:rFonts w:hint="eastAsia"/>
                <w:lang w:eastAsia="ko-KR"/>
              </w:rPr>
              <w:t>K = 8</w:t>
            </w:r>
          </w:p>
        </w:tc>
        <w:tc>
          <w:tcPr>
            <w:tcW w:w="2126" w:type="dxa"/>
            <w:shd w:val="clear" w:color="auto" w:fill="auto"/>
            <w:vAlign w:val="center"/>
          </w:tcPr>
          <w:p w14:paraId="3C1F7C8A" w14:textId="77777777" w:rsidR="001F5D14" w:rsidRPr="003E2DB3" w:rsidRDefault="001F5D14" w:rsidP="00FA16E3">
            <w:pPr>
              <w:spacing w:after="0"/>
              <w:jc w:val="center"/>
              <w:rPr>
                <w:rFonts w:ascii="Symbol" w:hAnsi="Symbol"/>
                <w:i/>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 </w:t>
            </w:r>
            <w:r>
              <w:rPr>
                <w:lang w:eastAsia="ko-KR"/>
              </w:rPr>
              <w:t>…</w:t>
            </w:r>
            <w:r>
              <w:rPr>
                <w:rFonts w:hint="eastAsia"/>
                <w:lang w:eastAsia="ko-KR"/>
              </w:rPr>
              <w:t>, 7</w:t>
            </w:r>
          </w:p>
        </w:tc>
      </w:tr>
    </w:tbl>
    <w:p w14:paraId="657EC84D" w14:textId="77777777" w:rsidR="001F5D14" w:rsidRPr="00F22F05" w:rsidRDefault="001F5D14" w:rsidP="001F5D14">
      <w:pPr>
        <w:pStyle w:val="Style1"/>
        <w:rPr>
          <w:lang w:eastAsia="ko-KR"/>
        </w:rPr>
      </w:pPr>
    </w:p>
    <w:p w14:paraId="4BD72C41" w14:textId="7EE8B171" w:rsidR="001F5D14" w:rsidRDefault="001F5D14" w:rsidP="001F5D14">
      <w:pPr>
        <w:pStyle w:val="Style1"/>
        <w:rPr>
          <w:b/>
          <w:lang w:val="en-GB" w:eastAsia="ko-KR"/>
        </w:rPr>
      </w:pPr>
      <w:r w:rsidRPr="008E4BDA">
        <w:rPr>
          <w:b/>
          <w:bCs/>
          <w:iCs/>
        </w:rPr>
        <w:t>Proposal</w:t>
      </w:r>
      <w:r w:rsidRPr="008E4BDA">
        <w:rPr>
          <w:b/>
          <w:bCs/>
          <w:iCs/>
          <w:lang w:eastAsia="ko-KR"/>
        </w:rPr>
        <w:t xml:space="preserve"> </w:t>
      </w:r>
      <w:r w:rsidR="009736C0">
        <w:rPr>
          <w:b/>
          <w:bCs/>
          <w:iCs/>
          <w:lang w:eastAsia="ko-KR"/>
        </w:rPr>
        <w:t>7</w:t>
      </w:r>
      <w:r w:rsidRPr="00452933">
        <w:rPr>
          <w:b/>
          <w:bCs/>
          <w:iCs/>
        </w:rPr>
        <w:t>:</w:t>
      </w:r>
      <w:r w:rsidRPr="008E4BDA">
        <w:rPr>
          <w:b/>
          <w:lang w:eastAsia="ko-KR"/>
        </w:rPr>
        <w:t xml:space="preserve"> </w:t>
      </w:r>
      <w:r>
        <w:rPr>
          <w:b/>
          <w:lang w:eastAsia="ko-KR"/>
        </w:rPr>
        <w:t xml:space="preserve">Support the following parameters for </w:t>
      </w:r>
      <w:r w:rsidRPr="001F5D14">
        <w:rPr>
          <w:b/>
          <w:lang w:eastAsia="ko-KR"/>
        </w:rPr>
        <w:t>1-port CSI-RS resources</w:t>
      </w:r>
      <w:r>
        <w:rPr>
          <w:b/>
          <w:lang w:eastAsia="ko-KR"/>
        </w:rPr>
        <w:t xml:space="preserve"> on a single OFDM symbol at least</w:t>
      </w:r>
      <w:r w:rsidRPr="001F5D14">
        <w:rPr>
          <w:b/>
          <w:lang w:eastAsia="ko-KR"/>
        </w:rPr>
        <w:t xml:space="preserve"> for beam management</w:t>
      </w:r>
    </w:p>
    <w:p w14:paraId="529C9950" w14:textId="77BAA8D9" w:rsidR="001F5D14" w:rsidRDefault="001F5D14" w:rsidP="001F5D14">
      <w:pPr>
        <w:pStyle w:val="bulletlevel1"/>
        <w:spacing w:line="360" w:lineRule="auto"/>
        <w:rPr>
          <w:b/>
        </w:rPr>
      </w:pPr>
      <w:r>
        <w:rPr>
          <w:rFonts w:eastAsiaTheme="minorEastAsia" w:hint="eastAsia"/>
          <w:b/>
          <w:lang w:eastAsia="ko-KR"/>
        </w:rPr>
        <w:t>D</w:t>
      </w:r>
      <w:r>
        <w:rPr>
          <w:rFonts w:ascii="맑은 고딕" w:eastAsia="맑은 고딕" w:hAnsi="맑은 고딕" w:hint="eastAsia"/>
          <w:b/>
          <w:lang w:eastAsia="ko-KR"/>
        </w:rPr>
        <w:t>∈</w:t>
      </w:r>
      <w:r>
        <w:rPr>
          <w:rFonts w:eastAsiaTheme="minorEastAsia" w:hint="eastAsia"/>
          <w:b/>
          <w:lang w:eastAsia="ko-KR"/>
        </w:rPr>
        <w:t>{</w:t>
      </w:r>
      <w:r>
        <w:rPr>
          <w:rFonts w:eastAsiaTheme="minorEastAsia"/>
          <w:b/>
          <w:lang w:eastAsia="ko-KR"/>
        </w:rPr>
        <w:t>1.5, 3, 6</w:t>
      </w:r>
      <w:r>
        <w:rPr>
          <w:rFonts w:eastAsiaTheme="minorEastAsia" w:hint="eastAsia"/>
          <w:b/>
          <w:lang w:eastAsia="ko-KR"/>
        </w:rPr>
        <w:t>}</w:t>
      </w:r>
    </w:p>
    <w:p w14:paraId="1B146077" w14:textId="7E5C1CD9" w:rsidR="00C96681" w:rsidRPr="004E6804" w:rsidRDefault="001F5D14" w:rsidP="00C96681">
      <w:pPr>
        <w:pStyle w:val="bulletlevel1"/>
        <w:spacing w:line="360" w:lineRule="auto"/>
        <w:rPr>
          <w:b/>
        </w:rPr>
      </w:pPr>
      <w:r>
        <w:rPr>
          <w:rFonts w:hint="eastAsia"/>
          <w:b/>
          <w:lang w:eastAsia="ko-KR"/>
        </w:rPr>
        <w:t>K</w:t>
      </w:r>
      <w:r>
        <w:rPr>
          <w:rFonts w:ascii="맑은 고딕" w:eastAsia="맑은 고딕" w:hAnsi="맑은 고딕" w:hint="eastAsia"/>
          <w:b/>
          <w:lang w:eastAsia="ko-KR"/>
        </w:rPr>
        <w:t>∈</w:t>
      </w:r>
      <w:r>
        <w:rPr>
          <w:rFonts w:eastAsiaTheme="minorEastAsia" w:hint="eastAsia"/>
          <w:b/>
          <w:lang w:eastAsia="ko-KR"/>
        </w:rPr>
        <w:t>{</w:t>
      </w:r>
      <w:r>
        <w:rPr>
          <w:rFonts w:eastAsiaTheme="minorEastAsia"/>
          <w:b/>
          <w:lang w:eastAsia="ko-KR"/>
        </w:rPr>
        <w:t>1, 2, 4, 8</w:t>
      </w:r>
      <w:r>
        <w:rPr>
          <w:rFonts w:eastAsiaTheme="minorEastAsia" w:hint="eastAsia"/>
          <w:b/>
          <w:lang w:eastAsia="ko-KR"/>
        </w:rPr>
        <w:t>}</w:t>
      </w:r>
    </w:p>
    <w:p w14:paraId="375E6756" w14:textId="425064A6" w:rsidR="00C96681" w:rsidRPr="00736F20" w:rsidRDefault="00C96681" w:rsidP="00736F20">
      <w:pPr>
        <w:pStyle w:val="2"/>
      </w:pPr>
      <w:r>
        <w:rPr>
          <w:rFonts w:hint="eastAsia"/>
        </w:rPr>
        <w:t>QCL</w:t>
      </w:r>
    </w:p>
    <w:p w14:paraId="5B979FC9" w14:textId="4AE2B3FC" w:rsidR="00FC6BCC" w:rsidRDefault="003A62A0" w:rsidP="009F6DBB">
      <w:pPr>
        <w:pStyle w:val="maintext"/>
        <w:ind w:firstLine="400"/>
        <w:rPr>
          <w:lang w:val="en-AU"/>
        </w:rPr>
      </w:pPr>
      <w:r w:rsidRPr="001C31C5">
        <w:rPr>
          <w:lang w:val="en-AU"/>
        </w:rPr>
        <w:t xml:space="preserve">Significant </w:t>
      </w:r>
      <w:r w:rsidR="000B1F85" w:rsidRPr="001C31C5">
        <w:rPr>
          <w:lang w:val="en-AU"/>
        </w:rPr>
        <w:t>progress was made in RAN1 #90bis in t</w:t>
      </w:r>
      <w:r w:rsidR="001C31C5" w:rsidRPr="001C31C5">
        <w:rPr>
          <w:lang w:val="en-AU"/>
        </w:rPr>
        <w:t>erms of identifying</w:t>
      </w:r>
      <w:r w:rsidR="000B1F85" w:rsidRPr="001C31C5">
        <w:rPr>
          <w:lang w:val="en-AU"/>
        </w:rPr>
        <w:t xml:space="preserve"> configuration and indication </w:t>
      </w:r>
      <w:r w:rsidR="001C31C5" w:rsidRPr="001C31C5">
        <w:rPr>
          <w:lang w:val="en-AU"/>
        </w:rPr>
        <w:t xml:space="preserve">mechanisms for conveying </w:t>
      </w:r>
      <w:r w:rsidR="000B1F85" w:rsidRPr="001C31C5">
        <w:rPr>
          <w:lang w:val="en-AU"/>
        </w:rPr>
        <w:t>QCL relations between different</w:t>
      </w:r>
      <w:r w:rsidR="001C31C5" w:rsidRPr="001C31C5">
        <w:rPr>
          <w:lang w:val="en-AU"/>
        </w:rPr>
        <w:t xml:space="preserve"> DL</w:t>
      </w:r>
      <w:r w:rsidR="000B1F85" w:rsidRPr="001C31C5">
        <w:rPr>
          <w:lang w:val="en-AU"/>
        </w:rPr>
        <w:t xml:space="preserve"> RS types</w:t>
      </w:r>
      <w:r w:rsidR="00FC6BCC">
        <w:rPr>
          <w:lang w:val="en-AU"/>
        </w:rPr>
        <w:t xml:space="preserve"> (as shown below)</w:t>
      </w:r>
      <w:r w:rsidR="000B1F85" w:rsidRPr="001C31C5">
        <w:rPr>
          <w:lang w:val="en-AU"/>
        </w:rPr>
        <w:t>. In addition, a working assumption was reached in terms of identifying possible relations between RS type for a RRC CONNECTED UE above 6 GHz.</w:t>
      </w:r>
      <w:r w:rsidR="008D5358" w:rsidRPr="001C31C5">
        <w:rPr>
          <w:lang w:val="en-AU"/>
        </w:rPr>
        <w:t xml:space="preserve"> </w:t>
      </w:r>
    </w:p>
    <w:p w14:paraId="355FF699" w14:textId="65672D5E" w:rsidR="001C31C5" w:rsidRPr="00C01564" w:rsidRDefault="008D5358" w:rsidP="009F6DBB">
      <w:pPr>
        <w:pStyle w:val="maintext"/>
        <w:ind w:firstLine="400"/>
        <w:rPr>
          <w:lang w:val="en-AU"/>
        </w:rPr>
      </w:pPr>
      <w:r w:rsidRPr="001C31C5">
        <w:rPr>
          <w:lang w:val="en-AU"/>
        </w:rPr>
        <w:t xml:space="preserve">Following RAN1 #90bis, the email discussion [90b-NR-19] left as FFS the details of signalling the QCL relation between different RS resources. </w:t>
      </w:r>
      <w:r w:rsidR="001C31C5" w:rsidRPr="001C31C5">
        <w:t xml:space="preserve">Before providing further details on how to configure QCL relations taking into account various QCL parameters (e.g. delay, Doppler, delay spread, spatial RX etc.), it is beneficial to categorize QCL parameters into various sets for efficient signalling and reduction in configuration overhead. </w:t>
      </w:r>
      <w:r w:rsidR="001C31C5">
        <w:t>In our companion contribution [3], we propose three QCL parameter sets as given in following proposal.</w:t>
      </w:r>
    </w:p>
    <w:p w14:paraId="3D842A38" w14:textId="77777777" w:rsidR="001C31C5" w:rsidRPr="006567F6" w:rsidRDefault="001C31C5" w:rsidP="001C31C5">
      <w:pPr>
        <w:spacing w:line="276" w:lineRule="auto"/>
        <w:rPr>
          <w:b/>
          <w:lang w:eastAsia="ko-KR"/>
        </w:rPr>
      </w:pPr>
      <w:r w:rsidRPr="006567F6">
        <w:rPr>
          <w:b/>
          <w:lang w:eastAsia="ko-KR"/>
        </w:rPr>
        <w:t>Proposal 8: At least the following QCL parameter sets are supported in NR:</w:t>
      </w:r>
    </w:p>
    <w:p w14:paraId="125469A2" w14:textId="77777777" w:rsidR="001C31C5" w:rsidRPr="006567F6" w:rsidRDefault="001C31C5" w:rsidP="00DB6D91">
      <w:pPr>
        <w:pStyle w:val="a4"/>
        <w:numPr>
          <w:ilvl w:val="0"/>
          <w:numId w:val="9"/>
        </w:numPr>
        <w:spacing w:line="276" w:lineRule="auto"/>
        <w:ind w:leftChars="0"/>
        <w:rPr>
          <w:b/>
          <w:lang w:eastAsia="ko-KR"/>
        </w:rPr>
      </w:pPr>
      <w:r w:rsidRPr="006567F6">
        <w:rPr>
          <w:b/>
          <w:kern w:val="2"/>
        </w:rPr>
        <w:t>Set 1 = {</w:t>
      </w:r>
      <w:r w:rsidRPr="006567F6">
        <w:rPr>
          <w:b/>
        </w:rPr>
        <w:t>average gain, and average delay</w:t>
      </w:r>
      <w:r w:rsidRPr="006567F6">
        <w:rPr>
          <w:b/>
          <w:bCs/>
        </w:rPr>
        <w:t>, delay spread}</w:t>
      </w:r>
    </w:p>
    <w:p w14:paraId="4B6523AC" w14:textId="77777777" w:rsidR="001C31C5" w:rsidRPr="006567F6" w:rsidRDefault="001C31C5" w:rsidP="00DB6D91">
      <w:pPr>
        <w:pStyle w:val="a4"/>
        <w:numPr>
          <w:ilvl w:val="0"/>
          <w:numId w:val="9"/>
        </w:numPr>
        <w:spacing w:line="276" w:lineRule="auto"/>
        <w:ind w:leftChars="0"/>
        <w:rPr>
          <w:b/>
          <w:lang w:eastAsia="ko-KR"/>
        </w:rPr>
      </w:pPr>
      <w:r w:rsidRPr="006567F6">
        <w:rPr>
          <w:b/>
          <w:bCs/>
        </w:rPr>
        <w:t>Set 2 = {</w:t>
      </w:r>
      <w:r w:rsidRPr="006567F6">
        <w:rPr>
          <w:b/>
          <w:kern w:val="2"/>
        </w:rPr>
        <w:t>Doppler Spread, Doppler Shift}</w:t>
      </w:r>
    </w:p>
    <w:p w14:paraId="021663B1" w14:textId="77777777" w:rsidR="001C31C5" w:rsidRPr="006567F6" w:rsidRDefault="001C31C5" w:rsidP="00DB6D91">
      <w:pPr>
        <w:pStyle w:val="a4"/>
        <w:numPr>
          <w:ilvl w:val="0"/>
          <w:numId w:val="9"/>
        </w:numPr>
        <w:spacing w:line="276" w:lineRule="auto"/>
        <w:ind w:leftChars="0"/>
        <w:rPr>
          <w:b/>
          <w:lang w:eastAsia="ko-KR"/>
        </w:rPr>
      </w:pPr>
      <w:r w:rsidRPr="006567F6">
        <w:rPr>
          <w:b/>
          <w:kern w:val="2"/>
        </w:rPr>
        <w:lastRenderedPageBreak/>
        <w:t>Set 3 = {Spatial parameters}</w:t>
      </w:r>
    </w:p>
    <w:p w14:paraId="4AE4284E" w14:textId="523CA1B7" w:rsidR="008D5358" w:rsidRPr="001C31C5" w:rsidRDefault="001C31C5" w:rsidP="009F6DBB">
      <w:pPr>
        <w:pStyle w:val="maintext"/>
        <w:ind w:firstLine="400"/>
      </w:pPr>
      <w:r w:rsidRPr="001C31C5">
        <w:t xml:space="preserve">Broadly, </w:t>
      </w:r>
      <w:r w:rsidR="008D5358" w:rsidRPr="001C31C5">
        <w:t>the QCL relations can be categorized into 2 categories: Transmission Configuration Indication (TCI) framework based and RRC-based.</w:t>
      </w:r>
    </w:p>
    <w:p w14:paraId="7B4DF5AC" w14:textId="63AD20B8" w:rsidR="008D5358" w:rsidRDefault="001C31C5" w:rsidP="009F6DBB">
      <w:pPr>
        <w:pStyle w:val="maintext"/>
        <w:ind w:firstLine="400"/>
      </w:pPr>
      <w:r w:rsidRPr="001C31C5">
        <w:rPr>
          <w:b/>
        </w:rPr>
        <w:t>TCI-Framework</w:t>
      </w:r>
      <w:r w:rsidR="008D5358" w:rsidRPr="001C31C5">
        <w:t>: It has been agreed since RAN1 #90 that NR will support spatial indication of the DM-RS of PDSCH and PDCCH via the TCI framework. Per this framework, the UE is configured with M TCI states and each TCI state provides the UE with a set of DL RS index (-</w:t>
      </w:r>
      <w:proofErr w:type="spellStart"/>
      <w:r w:rsidR="008D5358" w:rsidRPr="001C31C5">
        <w:t>es</w:t>
      </w:r>
      <w:proofErr w:type="spellEnd"/>
      <w:r w:rsidR="008D5358" w:rsidRPr="001C31C5">
        <w:t xml:space="preserve">) [e.g. SSB, CRI] for purposes of deriving its spatial QCL reference. </w:t>
      </w:r>
      <w:r w:rsidR="003E53A1" w:rsidRPr="001C31C5">
        <w:t xml:space="preserve">That is, </w:t>
      </w:r>
      <w:r w:rsidR="008D5358" w:rsidRPr="001C31C5">
        <w:t xml:space="preserve">TCI state </w:t>
      </w:r>
      <w:r w:rsidR="003E53A1" w:rsidRPr="001C31C5">
        <w:t xml:space="preserve">is </w:t>
      </w:r>
      <w:r w:rsidR="00EF3BFD" w:rsidRPr="001C31C5">
        <w:t>used to implicitly establish a QCL relation between a reference RS</w:t>
      </w:r>
      <w:r w:rsidR="008D5358" w:rsidRPr="001C31C5">
        <w:t xml:space="preserve"> </w:t>
      </w:r>
      <w:r w:rsidR="00EF3BFD" w:rsidRPr="001C31C5">
        <w:t>and a target RS which corresponds to either DM-RS of PD</w:t>
      </w:r>
      <w:r w:rsidR="00C01564">
        <w:t xml:space="preserve">SCH or DM-RS of PDCCH. The following example </w:t>
      </w:r>
      <w:r w:rsidR="00EF3BFD" w:rsidRPr="001C31C5">
        <w:t>QCL relations</w:t>
      </w:r>
      <w:r w:rsidR="00C01564">
        <w:t>, by no means exhaustive,</w:t>
      </w:r>
      <w:r w:rsidR="00EF3BFD" w:rsidRPr="001C31C5">
        <w:t xml:space="preserve"> are naturally provided via the TCI framework.</w:t>
      </w:r>
    </w:p>
    <w:tbl>
      <w:tblPr>
        <w:tblStyle w:val="a6"/>
        <w:tblW w:w="0" w:type="auto"/>
        <w:tblLook w:val="04A0" w:firstRow="1" w:lastRow="0" w:firstColumn="1" w:lastColumn="0" w:noHBand="0" w:noVBand="1"/>
      </w:tblPr>
      <w:tblGrid>
        <w:gridCol w:w="2102"/>
        <w:gridCol w:w="1923"/>
        <w:gridCol w:w="1923"/>
        <w:gridCol w:w="3569"/>
      </w:tblGrid>
      <w:tr w:rsidR="00145530" w14:paraId="69490930" w14:textId="77777777" w:rsidTr="00145530">
        <w:trPr>
          <w:trHeight w:val="219"/>
        </w:trPr>
        <w:tc>
          <w:tcPr>
            <w:tcW w:w="2102" w:type="dxa"/>
            <w:tcBorders>
              <w:top w:val="single" w:sz="4" w:space="0" w:color="auto"/>
              <w:left w:val="single" w:sz="4" w:space="0" w:color="auto"/>
              <w:bottom w:val="single" w:sz="4" w:space="0" w:color="auto"/>
              <w:right w:val="single" w:sz="4" w:space="0" w:color="auto"/>
            </w:tcBorders>
            <w:shd w:val="clear" w:color="auto" w:fill="70AD47" w:themeFill="accent6"/>
          </w:tcPr>
          <w:p w14:paraId="080F5547" w14:textId="0622259C" w:rsidR="00145530" w:rsidRPr="00145530" w:rsidRDefault="00145530" w:rsidP="00145530">
            <w:pPr>
              <w:spacing w:line="276" w:lineRule="auto"/>
              <w:jc w:val="center"/>
              <w:rPr>
                <w:b/>
                <w:lang w:eastAsia="ko-KR"/>
              </w:rPr>
            </w:pPr>
            <w:r w:rsidRPr="00145530">
              <w:rPr>
                <w:b/>
                <w:lang w:eastAsia="ko-KR"/>
              </w:rPr>
              <w:t>Reference RS</w:t>
            </w:r>
          </w:p>
        </w:tc>
        <w:tc>
          <w:tcPr>
            <w:tcW w:w="1923" w:type="dxa"/>
            <w:tcBorders>
              <w:top w:val="single" w:sz="4" w:space="0" w:color="auto"/>
              <w:left w:val="single" w:sz="4" w:space="0" w:color="auto"/>
              <w:bottom w:val="single" w:sz="4" w:space="0" w:color="auto"/>
              <w:right w:val="single" w:sz="4" w:space="0" w:color="auto"/>
            </w:tcBorders>
            <w:shd w:val="clear" w:color="auto" w:fill="70AD47" w:themeFill="accent6"/>
          </w:tcPr>
          <w:p w14:paraId="4F473CC4" w14:textId="5F0BBA6C" w:rsidR="00145530" w:rsidRPr="00145530" w:rsidRDefault="00145530" w:rsidP="00145530">
            <w:pPr>
              <w:spacing w:line="276" w:lineRule="auto"/>
              <w:jc w:val="center"/>
              <w:rPr>
                <w:b/>
                <w:lang w:eastAsia="ko-KR"/>
              </w:rPr>
            </w:pPr>
            <w:r w:rsidRPr="00145530">
              <w:rPr>
                <w:b/>
                <w:lang w:eastAsia="ko-KR"/>
              </w:rPr>
              <w:t>Target RS</w:t>
            </w:r>
          </w:p>
        </w:tc>
        <w:tc>
          <w:tcPr>
            <w:tcW w:w="1923" w:type="dxa"/>
            <w:tcBorders>
              <w:top w:val="single" w:sz="4" w:space="0" w:color="auto"/>
              <w:left w:val="single" w:sz="4" w:space="0" w:color="auto"/>
              <w:bottom w:val="single" w:sz="4" w:space="0" w:color="auto"/>
              <w:right w:val="single" w:sz="4" w:space="0" w:color="auto"/>
            </w:tcBorders>
            <w:shd w:val="clear" w:color="auto" w:fill="70AD47" w:themeFill="accent6"/>
          </w:tcPr>
          <w:p w14:paraId="7AF2F8FA" w14:textId="43756297" w:rsidR="00145530" w:rsidRPr="00145530" w:rsidRDefault="00145530" w:rsidP="00145530">
            <w:pPr>
              <w:spacing w:line="276" w:lineRule="auto"/>
              <w:jc w:val="center"/>
              <w:rPr>
                <w:b/>
                <w:lang w:eastAsia="ko-KR"/>
              </w:rPr>
            </w:pPr>
            <w:r w:rsidRPr="00145530">
              <w:rPr>
                <w:b/>
                <w:lang w:eastAsia="ko-KR"/>
              </w:rPr>
              <w:t>QCL parameter set</w:t>
            </w:r>
          </w:p>
        </w:tc>
        <w:tc>
          <w:tcPr>
            <w:tcW w:w="3569" w:type="dxa"/>
            <w:tcBorders>
              <w:top w:val="single" w:sz="4" w:space="0" w:color="auto"/>
              <w:left w:val="single" w:sz="4" w:space="0" w:color="auto"/>
              <w:bottom w:val="single" w:sz="4" w:space="0" w:color="auto"/>
              <w:right w:val="single" w:sz="4" w:space="0" w:color="auto"/>
            </w:tcBorders>
            <w:shd w:val="clear" w:color="auto" w:fill="70AD47" w:themeFill="accent6"/>
          </w:tcPr>
          <w:p w14:paraId="56467D7D" w14:textId="60BBC53A" w:rsidR="00145530" w:rsidRPr="00145530" w:rsidRDefault="00145530" w:rsidP="00145530">
            <w:pPr>
              <w:spacing w:line="276" w:lineRule="auto"/>
              <w:jc w:val="center"/>
              <w:rPr>
                <w:b/>
                <w:lang w:eastAsia="ko-KR"/>
              </w:rPr>
            </w:pPr>
            <w:r>
              <w:rPr>
                <w:b/>
                <w:lang w:eastAsia="ko-KR"/>
              </w:rPr>
              <w:t>Indication</w:t>
            </w:r>
            <w:r w:rsidRPr="00145530">
              <w:rPr>
                <w:b/>
                <w:lang w:eastAsia="ko-KR"/>
              </w:rPr>
              <w:t xml:space="preserve"> mechanism</w:t>
            </w:r>
          </w:p>
        </w:tc>
      </w:tr>
      <w:tr w:rsidR="00145530" w14:paraId="4A787E98" w14:textId="77777777" w:rsidTr="00145530">
        <w:trPr>
          <w:trHeight w:val="219"/>
        </w:trPr>
        <w:tc>
          <w:tcPr>
            <w:tcW w:w="2102" w:type="dxa"/>
            <w:tcBorders>
              <w:top w:val="single" w:sz="4" w:space="0" w:color="auto"/>
            </w:tcBorders>
          </w:tcPr>
          <w:p w14:paraId="31F25C0B" w14:textId="4A5A8D4E" w:rsidR="00145530" w:rsidRDefault="00145530" w:rsidP="001C31C5">
            <w:pPr>
              <w:spacing w:line="276" w:lineRule="auto"/>
              <w:rPr>
                <w:lang w:eastAsia="ko-KR"/>
              </w:rPr>
            </w:pPr>
            <w:r>
              <w:rPr>
                <w:lang w:eastAsia="ko-KR"/>
              </w:rPr>
              <w:t>CSI-RS for CSI</w:t>
            </w:r>
          </w:p>
        </w:tc>
        <w:tc>
          <w:tcPr>
            <w:tcW w:w="1923" w:type="dxa"/>
            <w:tcBorders>
              <w:top w:val="single" w:sz="4" w:space="0" w:color="auto"/>
            </w:tcBorders>
          </w:tcPr>
          <w:p w14:paraId="39C1D129" w14:textId="112DEB83" w:rsidR="00145530" w:rsidRDefault="00145530" w:rsidP="001C31C5">
            <w:pPr>
              <w:spacing w:line="276" w:lineRule="auto"/>
              <w:rPr>
                <w:lang w:eastAsia="ko-KR"/>
              </w:rPr>
            </w:pPr>
            <w:r>
              <w:rPr>
                <w:lang w:eastAsia="ko-KR"/>
              </w:rPr>
              <w:t>DM-RS of PDSCH</w:t>
            </w:r>
          </w:p>
        </w:tc>
        <w:tc>
          <w:tcPr>
            <w:tcW w:w="1923" w:type="dxa"/>
            <w:tcBorders>
              <w:top w:val="single" w:sz="4" w:space="0" w:color="auto"/>
            </w:tcBorders>
          </w:tcPr>
          <w:p w14:paraId="5B81F074" w14:textId="5C5FA51B" w:rsidR="00145530" w:rsidRDefault="00145530" w:rsidP="001C31C5">
            <w:pPr>
              <w:spacing w:line="276" w:lineRule="auto"/>
              <w:rPr>
                <w:lang w:eastAsia="ko-KR"/>
              </w:rPr>
            </w:pPr>
            <w:r>
              <w:rPr>
                <w:lang w:eastAsia="ko-KR"/>
              </w:rPr>
              <w:t>Set</w:t>
            </w:r>
            <w:r w:rsidR="00C01564">
              <w:rPr>
                <w:lang w:eastAsia="ko-KR"/>
              </w:rPr>
              <w:t xml:space="preserve"> </w:t>
            </w:r>
            <w:r>
              <w:rPr>
                <w:lang w:eastAsia="ko-KR"/>
              </w:rPr>
              <w:t>1 and Set</w:t>
            </w:r>
            <w:r w:rsidR="00C01564">
              <w:rPr>
                <w:lang w:eastAsia="ko-KR"/>
              </w:rPr>
              <w:t xml:space="preserve"> </w:t>
            </w:r>
            <w:r>
              <w:rPr>
                <w:lang w:eastAsia="ko-KR"/>
              </w:rPr>
              <w:t>2</w:t>
            </w:r>
          </w:p>
        </w:tc>
        <w:tc>
          <w:tcPr>
            <w:tcW w:w="3569" w:type="dxa"/>
            <w:tcBorders>
              <w:top w:val="single" w:sz="4" w:space="0" w:color="auto"/>
            </w:tcBorders>
          </w:tcPr>
          <w:p w14:paraId="22F274D3" w14:textId="2DEA71B9" w:rsidR="00145530" w:rsidRDefault="00145530" w:rsidP="00145530">
            <w:pPr>
              <w:spacing w:line="276" w:lineRule="auto"/>
              <w:rPr>
                <w:lang w:eastAsia="ko-KR"/>
              </w:rPr>
            </w:pPr>
            <w:r>
              <w:rPr>
                <w:lang w:eastAsia="ko-KR"/>
              </w:rPr>
              <w:t xml:space="preserve">TCI field in DCI </w:t>
            </w:r>
          </w:p>
        </w:tc>
      </w:tr>
      <w:tr w:rsidR="00145530" w14:paraId="663315FB" w14:textId="77777777" w:rsidTr="00145530">
        <w:trPr>
          <w:trHeight w:val="219"/>
        </w:trPr>
        <w:tc>
          <w:tcPr>
            <w:tcW w:w="2102" w:type="dxa"/>
          </w:tcPr>
          <w:p w14:paraId="0B9D730D" w14:textId="26E0A0CA" w:rsidR="00145530" w:rsidRDefault="00145530" w:rsidP="00145530">
            <w:pPr>
              <w:spacing w:line="276" w:lineRule="auto"/>
              <w:rPr>
                <w:lang w:eastAsia="ko-KR"/>
              </w:rPr>
            </w:pPr>
            <w:r>
              <w:rPr>
                <w:lang w:eastAsia="ko-KR"/>
              </w:rPr>
              <w:t>CSI-RS for BM</w:t>
            </w:r>
          </w:p>
        </w:tc>
        <w:tc>
          <w:tcPr>
            <w:tcW w:w="1923" w:type="dxa"/>
          </w:tcPr>
          <w:p w14:paraId="3253676E" w14:textId="65AFAE34" w:rsidR="00145530" w:rsidRDefault="00145530" w:rsidP="00145530">
            <w:pPr>
              <w:spacing w:line="276" w:lineRule="auto"/>
              <w:rPr>
                <w:lang w:eastAsia="ko-KR"/>
              </w:rPr>
            </w:pPr>
            <w:r>
              <w:rPr>
                <w:lang w:eastAsia="ko-KR"/>
              </w:rPr>
              <w:t>DM-RS of PDSCH</w:t>
            </w:r>
          </w:p>
        </w:tc>
        <w:tc>
          <w:tcPr>
            <w:tcW w:w="1923" w:type="dxa"/>
          </w:tcPr>
          <w:p w14:paraId="44B3B928" w14:textId="2835209E" w:rsidR="00145530" w:rsidRDefault="00145530" w:rsidP="00145530">
            <w:pPr>
              <w:spacing w:line="276" w:lineRule="auto"/>
              <w:rPr>
                <w:lang w:eastAsia="ko-KR"/>
              </w:rPr>
            </w:pPr>
            <w:r>
              <w:rPr>
                <w:lang w:eastAsia="ko-KR"/>
              </w:rPr>
              <w:t>Set 3</w:t>
            </w:r>
          </w:p>
        </w:tc>
        <w:tc>
          <w:tcPr>
            <w:tcW w:w="3569" w:type="dxa"/>
          </w:tcPr>
          <w:p w14:paraId="3DD31756" w14:textId="5CC6FBB4" w:rsidR="00145530" w:rsidRDefault="00145530" w:rsidP="00145530">
            <w:pPr>
              <w:spacing w:line="276" w:lineRule="auto"/>
              <w:rPr>
                <w:lang w:eastAsia="ko-KR"/>
              </w:rPr>
            </w:pPr>
            <w:r>
              <w:rPr>
                <w:lang w:eastAsia="ko-KR"/>
              </w:rPr>
              <w:t>TCI field in DCI</w:t>
            </w:r>
          </w:p>
        </w:tc>
      </w:tr>
      <w:tr w:rsidR="00145530" w14:paraId="486F5B11" w14:textId="77777777" w:rsidTr="00145530">
        <w:trPr>
          <w:trHeight w:val="213"/>
        </w:trPr>
        <w:tc>
          <w:tcPr>
            <w:tcW w:w="2102" w:type="dxa"/>
          </w:tcPr>
          <w:p w14:paraId="50DF32EC" w14:textId="7D7834E6" w:rsidR="00145530" w:rsidRDefault="00145530" w:rsidP="00145530">
            <w:pPr>
              <w:spacing w:line="276" w:lineRule="auto"/>
              <w:rPr>
                <w:lang w:eastAsia="ko-KR"/>
              </w:rPr>
            </w:pPr>
            <w:r>
              <w:rPr>
                <w:lang w:eastAsia="ko-KR"/>
              </w:rPr>
              <w:t>CSI-RS for BM</w:t>
            </w:r>
          </w:p>
        </w:tc>
        <w:tc>
          <w:tcPr>
            <w:tcW w:w="1923" w:type="dxa"/>
          </w:tcPr>
          <w:p w14:paraId="1DB1616D" w14:textId="21F759D0" w:rsidR="00145530" w:rsidRDefault="00145530" w:rsidP="00145530">
            <w:pPr>
              <w:spacing w:line="276" w:lineRule="auto"/>
              <w:rPr>
                <w:lang w:eastAsia="ko-KR"/>
              </w:rPr>
            </w:pPr>
            <w:r>
              <w:rPr>
                <w:lang w:eastAsia="ko-KR"/>
              </w:rPr>
              <w:t>DM-RS of PDCCH</w:t>
            </w:r>
          </w:p>
        </w:tc>
        <w:tc>
          <w:tcPr>
            <w:tcW w:w="1923" w:type="dxa"/>
          </w:tcPr>
          <w:p w14:paraId="38F35655" w14:textId="68C0D90A" w:rsidR="00145530" w:rsidRDefault="00145530" w:rsidP="00145530">
            <w:pPr>
              <w:spacing w:line="276" w:lineRule="auto"/>
              <w:rPr>
                <w:lang w:eastAsia="ko-KR"/>
              </w:rPr>
            </w:pPr>
            <w:r>
              <w:rPr>
                <w:lang w:eastAsia="ko-KR"/>
              </w:rPr>
              <w:t>Set 3</w:t>
            </w:r>
          </w:p>
        </w:tc>
        <w:tc>
          <w:tcPr>
            <w:tcW w:w="3569" w:type="dxa"/>
          </w:tcPr>
          <w:p w14:paraId="6A43DC82" w14:textId="58B322D3" w:rsidR="00145530" w:rsidRDefault="00145530" w:rsidP="00145530">
            <w:pPr>
              <w:spacing w:line="276" w:lineRule="auto"/>
              <w:rPr>
                <w:lang w:eastAsia="ko-KR"/>
              </w:rPr>
            </w:pPr>
            <w:r>
              <w:rPr>
                <w:lang w:eastAsia="ko-KR"/>
              </w:rPr>
              <w:t>TCI field in DCI</w:t>
            </w:r>
          </w:p>
        </w:tc>
      </w:tr>
      <w:tr w:rsidR="00145530" w14:paraId="4D4E5E47" w14:textId="77777777" w:rsidTr="00145530">
        <w:trPr>
          <w:trHeight w:val="219"/>
        </w:trPr>
        <w:tc>
          <w:tcPr>
            <w:tcW w:w="2102" w:type="dxa"/>
          </w:tcPr>
          <w:p w14:paraId="73056DF8" w14:textId="1182FFFC" w:rsidR="00145530" w:rsidRDefault="00145530" w:rsidP="00145530">
            <w:pPr>
              <w:spacing w:line="276" w:lineRule="auto"/>
              <w:rPr>
                <w:lang w:eastAsia="ko-KR"/>
              </w:rPr>
            </w:pPr>
            <w:r>
              <w:rPr>
                <w:lang w:eastAsia="ko-KR"/>
              </w:rPr>
              <w:t>SSB</w:t>
            </w:r>
          </w:p>
        </w:tc>
        <w:tc>
          <w:tcPr>
            <w:tcW w:w="1923" w:type="dxa"/>
          </w:tcPr>
          <w:p w14:paraId="3258B848" w14:textId="69D95CC8" w:rsidR="00145530" w:rsidRDefault="00145530" w:rsidP="00145530">
            <w:pPr>
              <w:spacing w:line="276" w:lineRule="auto"/>
              <w:rPr>
                <w:lang w:eastAsia="ko-KR"/>
              </w:rPr>
            </w:pPr>
            <w:r>
              <w:rPr>
                <w:lang w:eastAsia="ko-KR"/>
              </w:rPr>
              <w:t>DM-RS of PDSCH</w:t>
            </w:r>
          </w:p>
        </w:tc>
        <w:tc>
          <w:tcPr>
            <w:tcW w:w="1923" w:type="dxa"/>
          </w:tcPr>
          <w:p w14:paraId="10A27F4C" w14:textId="311113EB" w:rsidR="00145530" w:rsidRDefault="00145530" w:rsidP="00145530">
            <w:pPr>
              <w:spacing w:line="276" w:lineRule="auto"/>
              <w:rPr>
                <w:lang w:eastAsia="ko-KR"/>
              </w:rPr>
            </w:pPr>
            <w:r>
              <w:rPr>
                <w:lang w:eastAsia="ko-KR"/>
              </w:rPr>
              <w:t>Set 3</w:t>
            </w:r>
          </w:p>
        </w:tc>
        <w:tc>
          <w:tcPr>
            <w:tcW w:w="3569" w:type="dxa"/>
          </w:tcPr>
          <w:p w14:paraId="44FA319E" w14:textId="6B4BCAD9" w:rsidR="00145530" w:rsidRDefault="00145530" w:rsidP="00145530">
            <w:pPr>
              <w:spacing w:line="276" w:lineRule="auto"/>
              <w:rPr>
                <w:lang w:eastAsia="ko-KR"/>
              </w:rPr>
            </w:pPr>
            <w:r>
              <w:rPr>
                <w:lang w:eastAsia="ko-KR"/>
              </w:rPr>
              <w:t>TCI field in DCI</w:t>
            </w:r>
          </w:p>
        </w:tc>
      </w:tr>
      <w:tr w:rsidR="00145530" w14:paraId="18B9C2F1" w14:textId="77777777" w:rsidTr="00145530">
        <w:trPr>
          <w:trHeight w:val="219"/>
        </w:trPr>
        <w:tc>
          <w:tcPr>
            <w:tcW w:w="2102" w:type="dxa"/>
          </w:tcPr>
          <w:p w14:paraId="5283A880" w14:textId="354A2D08" w:rsidR="00145530" w:rsidRDefault="00145530" w:rsidP="00145530">
            <w:pPr>
              <w:spacing w:line="276" w:lineRule="auto"/>
              <w:rPr>
                <w:lang w:eastAsia="ko-KR"/>
              </w:rPr>
            </w:pPr>
            <w:r>
              <w:rPr>
                <w:lang w:eastAsia="ko-KR"/>
              </w:rPr>
              <w:t>SSB</w:t>
            </w:r>
          </w:p>
        </w:tc>
        <w:tc>
          <w:tcPr>
            <w:tcW w:w="1923" w:type="dxa"/>
          </w:tcPr>
          <w:p w14:paraId="1FE4271F" w14:textId="42986A95" w:rsidR="00145530" w:rsidRDefault="00145530" w:rsidP="00145530">
            <w:pPr>
              <w:spacing w:line="276" w:lineRule="auto"/>
              <w:rPr>
                <w:lang w:eastAsia="ko-KR"/>
              </w:rPr>
            </w:pPr>
            <w:r>
              <w:rPr>
                <w:lang w:eastAsia="ko-KR"/>
              </w:rPr>
              <w:t>DM-RS of PDCCH</w:t>
            </w:r>
          </w:p>
        </w:tc>
        <w:tc>
          <w:tcPr>
            <w:tcW w:w="1923" w:type="dxa"/>
          </w:tcPr>
          <w:p w14:paraId="0EBD83F7" w14:textId="4624694F" w:rsidR="00145530" w:rsidRDefault="00145530" w:rsidP="00145530">
            <w:pPr>
              <w:spacing w:line="276" w:lineRule="auto"/>
              <w:rPr>
                <w:lang w:eastAsia="ko-KR"/>
              </w:rPr>
            </w:pPr>
            <w:r>
              <w:rPr>
                <w:lang w:eastAsia="ko-KR"/>
              </w:rPr>
              <w:t>Set 3</w:t>
            </w:r>
          </w:p>
        </w:tc>
        <w:tc>
          <w:tcPr>
            <w:tcW w:w="3569" w:type="dxa"/>
          </w:tcPr>
          <w:p w14:paraId="177C5AF2" w14:textId="55B1CAA3" w:rsidR="00145530" w:rsidRDefault="00145530" w:rsidP="00145530">
            <w:pPr>
              <w:spacing w:line="276" w:lineRule="auto"/>
              <w:rPr>
                <w:lang w:eastAsia="ko-KR"/>
              </w:rPr>
            </w:pPr>
            <w:r>
              <w:rPr>
                <w:lang w:eastAsia="ko-KR"/>
              </w:rPr>
              <w:t>TCI field in DCI</w:t>
            </w:r>
          </w:p>
        </w:tc>
      </w:tr>
      <w:tr w:rsidR="00145530" w14:paraId="0FD255AF" w14:textId="77777777" w:rsidTr="00145530">
        <w:trPr>
          <w:trHeight w:val="219"/>
        </w:trPr>
        <w:tc>
          <w:tcPr>
            <w:tcW w:w="2102" w:type="dxa"/>
          </w:tcPr>
          <w:p w14:paraId="297866E7" w14:textId="3896F2D8" w:rsidR="00145530" w:rsidRDefault="00145530" w:rsidP="00145530">
            <w:pPr>
              <w:spacing w:line="276" w:lineRule="auto"/>
              <w:rPr>
                <w:lang w:eastAsia="ko-KR"/>
              </w:rPr>
            </w:pPr>
            <w:r>
              <w:rPr>
                <w:lang w:eastAsia="ko-KR"/>
              </w:rPr>
              <w:t>P/SP CSI-RS and SSB</w:t>
            </w:r>
          </w:p>
        </w:tc>
        <w:tc>
          <w:tcPr>
            <w:tcW w:w="1923" w:type="dxa"/>
          </w:tcPr>
          <w:p w14:paraId="0B106D1C" w14:textId="7D60154D" w:rsidR="00145530" w:rsidRDefault="00145530" w:rsidP="00145530">
            <w:pPr>
              <w:spacing w:line="276" w:lineRule="auto"/>
              <w:rPr>
                <w:lang w:eastAsia="ko-KR"/>
              </w:rPr>
            </w:pPr>
            <w:r>
              <w:rPr>
                <w:lang w:eastAsia="ko-KR"/>
              </w:rPr>
              <w:t>AP CSI-RS</w:t>
            </w:r>
          </w:p>
        </w:tc>
        <w:tc>
          <w:tcPr>
            <w:tcW w:w="1923" w:type="dxa"/>
          </w:tcPr>
          <w:p w14:paraId="10367FB3" w14:textId="0457D5C3" w:rsidR="00145530" w:rsidRDefault="00145530" w:rsidP="00145530">
            <w:pPr>
              <w:spacing w:line="276" w:lineRule="auto"/>
              <w:rPr>
                <w:lang w:eastAsia="ko-KR"/>
              </w:rPr>
            </w:pPr>
            <w:r>
              <w:rPr>
                <w:lang w:eastAsia="ko-KR"/>
              </w:rPr>
              <w:t>Set 3</w:t>
            </w:r>
          </w:p>
        </w:tc>
        <w:tc>
          <w:tcPr>
            <w:tcW w:w="3569" w:type="dxa"/>
          </w:tcPr>
          <w:p w14:paraId="15CDB62B" w14:textId="20B7A6F5" w:rsidR="00145530" w:rsidRDefault="00145530" w:rsidP="00145530">
            <w:pPr>
              <w:spacing w:line="276" w:lineRule="auto"/>
              <w:rPr>
                <w:lang w:eastAsia="ko-KR"/>
              </w:rPr>
            </w:pPr>
            <w:r>
              <w:rPr>
                <w:lang w:eastAsia="ko-KR"/>
              </w:rPr>
              <w:t>TCI field in DCI</w:t>
            </w:r>
          </w:p>
        </w:tc>
      </w:tr>
      <w:tr w:rsidR="00145530" w14:paraId="03593FF3" w14:textId="77777777" w:rsidTr="00145530">
        <w:trPr>
          <w:trHeight w:val="350"/>
        </w:trPr>
        <w:tc>
          <w:tcPr>
            <w:tcW w:w="2102" w:type="dxa"/>
          </w:tcPr>
          <w:p w14:paraId="132DC7AF" w14:textId="6FA8596A" w:rsidR="00145530" w:rsidRDefault="00145530" w:rsidP="00145530">
            <w:pPr>
              <w:spacing w:line="276" w:lineRule="auto"/>
              <w:rPr>
                <w:lang w:eastAsia="ko-KR"/>
              </w:rPr>
            </w:pPr>
            <w:r>
              <w:rPr>
                <w:lang w:eastAsia="ko-KR"/>
              </w:rPr>
              <w:t>SSB</w:t>
            </w:r>
          </w:p>
        </w:tc>
        <w:tc>
          <w:tcPr>
            <w:tcW w:w="1923" w:type="dxa"/>
          </w:tcPr>
          <w:p w14:paraId="5E524563" w14:textId="7306B28C" w:rsidR="00145530" w:rsidRDefault="00145530" w:rsidP="00145530">
            <w:pPr>
              <w:spacing w:line="276" w:lineRule="auto"/>
              <w:rPr>
                <w:lang w:eastAsia="ko-KR"/>
              </w:rPr>
            </w:pPr>
            <w:r>
              <w:rPr>
                <w:lang w:eastAsia="ko-KR"/>
              </w:rPr>
              <w:t>SP CSI-RS</w:t>
            </w:r>
          </w:p>
        </w:tc>
        <w:tc>
          <w:tcPr>
            <w:tcW w:w="1923" w:type="dxa"/>
          </w:tcPr>
          <w:p w14:paraId="153CC561" w14:textId="09B9D8B4" w:rsidR="00145530" w:rsidRDefault="00145530" w:rsidP="00145530">
            <w:pPr>
              <w:spacing w:line="276" w:lineRule="auto"/>
              <w:rPr>
                <w:lang w:eastAsia="ko-KR"/>
              </w:rPr>
            </w:pPr>
            <w:r>
              <w:rPr>
                <w:lang w:eastAsia="ko-KR"/>
              </w:rPr>
              <w:t>Set 3</w:t>
            </w:r>
          </w:p>
        </w:tc>
        <w:tc>
          <w:tcPr>
            <w:tcW w:w="3569" w:type="dxa"/>
          </w:tcPr>
          <w:p w14:paraId="576CC89E" w14:textId="468968EB" w:rsidR="00145530" w:rsidRDefault="00145530" w:rsidP="00145530">
            <w:pPr>
              <w:spacing w:line="276" w:lineRule="auto"/>
              <w:rPr>
                <w:lang w:eastAsia="ko-KR"/>
              </w:rPr>
            </w:pPr>
            <w:r>
              <w:rPr>
                <w:lang w:eastAsia="ko-KR"/>
              </w:rPr>
              <w:t xml:space="preserve">TCI field in Activation MAC-CE </w:t>
            </w:r>
          </w:p>
        </w:tc>
      </w:tr>
    </w:tbl>
    <w:p w14:paraId="59CC7BD6" w14:textId="14B7B569" w:rsidR="00772B5E" w:rsidRDefault="00772B5E" w:rsidP="001C31C5">
      <w:pPr>
        <w:pStyle w:val="bulletlevel1"/>
        <w:numPr>
          <w:ilvl w:val="0"/>
          <w:numId w:val="0"/>
        </w:numPr>
        <w:spacing w:line="276" w:lineRule="auto"/>
        <w:rPr>
          <w:lang w:eastAsia="ko-KR"/>
        </w:rPr>
      </w:pPr>
    </w:p>
    <w:p w14:paraId="6EFCE908" w14:textId="731261B9" w:rsidR="00C01564" w:rsidRDefault="00C01564" w:rsidP="00C01564">
      <w:pPr>
        <w:pStyle w:val="bulletlevel1"/>
        <w:numPr>
          <w:ilvl w:val="0"/>
          <w:numId w:val="0"/>
        </w:numPr>
        <w:spacing w:line="276" w:lineRule="auto"/>
        <w:rPr>
          <w:b/>
          <w:lang w:eastAsia="ko-KR"/>
        </w:rPr>
      </w:pPr>
      <w:r>
        <w:rPr>
          <w:b/>
          <w:lang w:eastAsia="ko-KR"/>
        </w:rPr>
        <w:t>Proposal 9: Use TCI framework for</w:t>
      </w:r>
      <w:r w:rsidR="004C1385">
        <w:rPr>
          <w:b/>
          <w:lang w:eastAsia="ko-KR"/>
        </w:rPr>
        <w:t xml:space="preserve"> indication of</w:t>
      </w:r>
      <w:r>
        <w:rPr>
          <w:b/>
          <w:lang w:eastAsia="ko-KR"/>
        </w:rPr>
        <w:t xml:space="preserve"> at least</w:t>
      </w:r>
      <w:r w:rsidR="004C1385">
        <w:rPr>
          <w:b/>
          <w:lang w:eastAsia="ko-KR"/>
        </w:rPr>
        <w:t xml:space="preserve"> the</w:t>
      </w:r>
      <w:r>
        <w:rPr>
          <w:b/>
          <w:lang w:eastAsia="ko-KR"/>
        </w:rPr>
        <w:t xml:space="preserve"> following </w:t>
      </w:r>
      <w:r w:rsidR="00F17CDF">
        <w:rPr>
          <w:b/>
          <w:lang w:eastAsia="ko-KR"/>
        </w:rPr>
        <w:t xml:space="preserve">QCL </w:t>
      </w:r>
      <w:r w:rsidR="001D7295">
        <w:rPr>
          <w:b/>
          <w:lang w:eastAsia="ko-KR"/>
        </w:rPr>
        <w:t>relations:</w:t>
      </w:r>
    </w:p>
    <w:p w14:paraId="0537BB21" w14:textId="5695A76A" w:rsidR="00C01564" w:rsidRPr="00DB6D91" w:rsidRDefault="00C01564" w:rsidP="00DB6D91">
      <w:pPr>
        <w:pStyle w:val="a4"/>
        <w:numPr>
          <w:ilvl w:val="0"/>
          <w:numId w:val="9"/>
        </w:numPr>
        <w:spacing w:line="276" w:lineRule="auto"/>
        <w:ind w:leftChars="0"/>
        <w:rPr>
          <w:b/>
          <w:kern w:val="2"/>
        </w:rPr>
      </w:pPr>
      <w:r w:rsidRPr="00DB6D91">
        <w:rPr>
          <w:b/>
          <w:kern w:val="2"/>
        </w:rPr>
        <w:t xml:space="preserve">Source RS </w:t>
      </w:r>
      <w:r w:rsidR="00736F20" w:rsidRPr="00DB6D91">
        <w:rPr>
          <w:b/>
          <w:kern w:val="2"/>
        </w:rPr>
        <w:t xml:space="preserve">(e.g. CRI, SSB) </w:t>
      </w:r>
      <w:r w:rsidRPr="00DB6D91">
        <w:rPr>
          <w:b/>
          <w:kern w:val="2"/>
        </w:rPr>
        <w:t xml:space="preserve">and DM-RS of PDSCH </w:t>
      </w:r>
      <w:r w:rsidR="00F17CDF" w:rsidRPr="00DB6D91">
        <w:rPr>
          <w:b/>
          <w:kern w:val="2"/>
        </w:rPr>
        <w:t xml:space="preserve">in terms of </w:t>
      </w:r>
      <w:r w:rsidRPr="00DB6D91">
        <w:rPr>
          <w:b/>
          <w:kern w:val="2"/>
        </w:rPr>
        <w:t>QCL parameter sets 1, 2 and 3</w:t>
      </w:r>
    </w:p>
    <w:p w14:paraId="6B93011B" w14:textId="66C6C36A" w:rsidR="00C01564" w:rsidRPr="00DB6D91" w:rsidRDefault="00C01564" w:rsidP="00DB6D91">
      <w:pPr>
        <w:pStyle w:val="a4"/>
        <w:numPr>
          <w:ilvl w:val="0"/>
          <w:numId w:val="9"/>
        </w:numPr>
        <w:spacing w:line="276" w:lineRule="auto"/>
        <w:ind w:leftChars="0"/>
        <w:rPr>
          <w:b/>
          <w:kern w:val="2"/>
        </w:rPr>
      </w:pPr>
      <w:r w:rsidRPr="00DB6D91">
        <w:rPr>
          <w:b/>
          <w:kern w:val="2"/>
        </w:rPr>
        <w:t xml:space="preserve">Source RS </w:t>
      </w:r>
      <w:r w:rsidR="00736F20" w:rsidRPr="00DB6D91">
        <w:rPr>
          <w:b/>
          <w:kern w:val="2"/>
        </w:rPr>
        <w:t xml:space="preserve">(e.g. CRI, SSB) </w:t>
      </w:r>
      <w:r w:rsidRPr="00DB6D91">
        <w:rPr>
          <w:b/>
          <w:kern w:val="2"/>
        </w:rPr>
        <w:t xml:space="preserve">and DM-RS of PDCCH </w:t>
      </w:r>
      <w:r w:rsidR="00F17CDF" w:rsidRPr="00DB6D91">
        <w:rPr>
          <w:b/>
          <w:kern w:val="2"/>
        </w:rPr>
        <w:t>in terms of</w:t>
      </w:r>
      <w:r w:rsidRPr="00DB6D91">
        <w:rPr>
          <w:b/>
          <w:kern w:val="2"/>
        </w:rPr>
        <w:t xml:space="preserve"> QCL parameter sets 1, 2 and 3</w:t>
      </w:r>
    </w:p>
    <w:p w14:paraId="67F49A02" w14:textId="511F109E" w:rsidR="00C01564" w:rsidRPr="00DB6D91" w:rsidRDefault="00C01564" w:rsidP="00DB6D91">
      <w:pPr>
        <w:pStyle w:val="a4"/>
        <w:numPr>
          <w:ilvl w:val="0"/>
          <w:numId w:val="9"/>
        </w:numPr>
        <w:spacing w:line="276" w:lineRule="auto"/>
        <w:ind w:leftChars="0"/>
        <w:rPr>
          <w:b/>
          <w:kern w:val="2"/>
        </w:rPr>
      </w:pPr>
      <w:r w:rsidRPr="00DB6D91">
        <w:rPr>
          <w:b/>
          <w:kern w:val="2"/>
        </w:rPr>
        <w:t xml:space="preserve">P/SP CSI-RS and AP CSI-RS </w:t>
      </w:r>
      <w:r w:rsidR="00F17CDF" w:rsidRPr="00DB6D91">
        <w:rPr>
          <w:b/>
          <w:kern w:val="2"/>
        </w:rPr>
        <w:t>in terms of</w:t>
      </w:r>
      <w:r w:rsidRPr="00DB6D91">
        <w:rPr>
          <w:b/>
          <w:kern w:val="2"/>
        </w:rPr>
        <w:t xml:space="preserve"> QCL parameter set 3 </w:t>
      </w:r>
    </w:p>
    <w:p w14:paraId="59462898" w14:textId="76F12A4A" w:rsidR="00C01564" w:rsidRPr="00DB6D91" w:rsidRDefault="00C01564" w:rsidP="00DB6D91">
      <w:pPr>
        <w:pStyle w:val="a4"/>
        <w:numPr>
          <w:ilvl w:val="0"/>
          <w:numId w:val="9"/>
        </w:numPr>
        <w:spacing w:line="276" w:lineRule="auto"/>
        <w:ind w:leftChars="0"/>
        <w:rPr>
          <w:b/>
          <w:kern w:val="2"/>
        </w:rPr>
      </w:pPr>
      <w:r w:rsidRPr="00DB6D91">
        <w:rPr>
          <w:b/>
          <w:kern w:val="2"/>
        </w:rPr>
        <w:t xml:space="preserve">SSB and AP CSI-RS </w:t>
      </w:r>
      <w:r w:rsidR="00F17CDF" w:rsidRPr="00DB6D91">
        <w:rPr>
          <w:b/>
          <w:kern w:val="2"/>
        </w:rPr>
        <w:t>in terms of</w:t>
      </w:r>
      <w:r w:rsidRPr="00DB6D91">
        <w:rPr>
          <w:b/>
          <w:kern w:val="2"/>
        </w:rPr>
        <w:t xml:space="preserve"> QCL parameter set 3</w:t>
      </w:r>
    </w:p>
    <w:p w14:paraId="27CD879B" w14:textId="4B73F44A" w:rsidR="00C01564" w:rsidRPr="00DB6D91" w:rsidRDefault="00C01564" w:rsidP="00DB6D91">
      <w:pPr>
        <w:pStyle w:val="a4"/>
        <w:numPr>
          <w:ilvl w:val="0"/>
          <w:numId w:val="9"/>
        </w:numPr>
        <w:spacing w:line="276" w:lineRule="auto"/>
        <w:ind w:leftChars="0"/>
        <w:rPr>
          <w:b/>
          <w:kern w:val="2"/>
        </w:rPr>
      </w:pPr>
      <w:r w:rsidRPr="00DB6D91">
        <w:rPr>
          <w:b/>
          <w:kern w:val="2"/>
        </w:rPr>
        <w:t xml:space="preserve">SSB and SP CSI-RS </w:t>
      </w:r>
      <w:r w:rsidR="00F17CDF" w:rsidRPr="00DB6D91">
        <w:rPr>
          <w:b/>
          <w:kern w:val="2"/>
        </w:rPr>
        <w:t>in terms of</w:t>
      </w:r>
      <w:r w:rsidRPr="00DB6D91">
        <w:rPr>
          <w:b/>
          <w:kern w:val="2"/>
        </w:rPr>
        <w:t xml:space="preserve"> QCL parameter set 3</w:t>
      </w:r>
    </w:p>
    <w:p w14:paraId="397E344E" w14:textId="77777777" w:rsidR="00C01564" w:rsidRDefault="00C01564" w:rsidP="00C01564">
      <w:pPr>
        <w:pStyle w:val="bulletlevel1"/>
        <w:numPr>
          <w:ilvl w:val="0"/>
          <w:numId w:val="0"/>
        </w:numPr>
        <w:spacing w:line="276" w:lineRule="auto"/>
        <w:rPr>
          <w:b/>
          <w:lang w:eastAsia="ko-KR"/>
        </w:rPr>
      </w:pPr>
    </w:p>
    <w:p w14:paraId="03CD60F7" w14:textId="383BF398" w:rsidR="00145530" w:rsidRPr="00C01564" w:rsidRDefault="00772B5E" w:rsidP="009F6DBB">
      <w:pPr>
        <w:pStyle w:val="maintext"/>
        <w:ind w:firstLine="400"/>
      </w:pPr>
      <w:r w:rsidRPr="001C31C5">
        <w:rPr>
          <w:b/>
        </w:rPr>
        <w:t>RRC framework</w:t>
      </w:r>
      <w:r w:rsidR="001C31C5">
        <w:t>: An RRC framework for configuring QCL relations</w:t>
      </w:r>
      <w:r>
        <w:t xml:space="preserve"> is useful for configuration of other QCL parameters </w:t>
      </w:r>
      <w:r w:rsidR="001C31C5">
        <w:t>as defined in parameter sets 1 and 2</w:t>
      </w:r>
      <w:r w:rsidR="00C01564">
        <w:t xml:space="preserve"> such as the following below. In our view, a natural way to do so is via an </w:t>
      </w:r>
      <w:r w:rsidR="00C01564" w:rsidRPr="00C01564">
        <w:t>RRC parameter QCL-Info</w:t>
      </w:r>
      <w:r w:rsidR="00C01564">
        <w:t xml:space="preserve"> </w:t>
      </w:r>
      <w:r w:rsidR="00C01564" w:rsidRPr="00C01564">
        <w:t>(</w:t>
      </w:r>
      <w:r w:rsidR="00C01564">
        <w:t xml:space="preserve">e.g. </w:t>
      </w:r>
      <w:r w:rsidR="00C01564" w:rsidRPr="00C01564">
        <w:t>QCL relation(s), parameters, type, etc.)</w:t>
      </w:r>
      <w:r w:rsidR="00C01564">
        <w:t xml:space="preserve"> between a set of source and target RSs.</w:t>
      </w:r>
    </w:p>
    <w:p w14:paraId="53A2C8AC" w14:textId="26F94E78" w:rsidR="00145530" w:rsidRDefault="00145530" w:rsidP="00145530">
      <w:pPr>
        <w:pStyle w:val="bulletlevel1"/>
        <w:numPr>
          <w:ilvl w:val="0"/>
          <w:numId w:val="0"/>
        </w:numPr>
        <w:spacing w:line="276" w:lineRule="auto"/>
        <w:rPr>
          <w:rFonts w:eastAsia="맑은 고딕"/>
          <w:lang w:val="en-GB" w:eastAsia="ko-KR"/>
        </w:rPr>
      </w:pPr>
    </w:p>
    <w:tbl>
      <w:tblPr>
        <w:tblStyle w:val="a6"/>
        <w:tblW w:w="0" w:type="auto"/>
        <w:tblLook w:val="04A0" w:firstRow="1" w:lastRow="0" w:firstColumn="1" w:lastColumn="0" w:noHBand="0" w:noVBand="1"/>
      </w:tblPr>
      <w:tblGrid>
        <w:gridCol w:w="2068"/>
        <w:gridCol w:w="1892"/>
        <w:gridCol w:w="3024"/>
        <w:gridCol w:w="2382"/>
      </w:tblGrid>
      <w:tr w:rsidR="00145530" w14:paraId="28B31505" w14:textId="77777777" w:rsidTr="004D3585">
        <w:trPr>
          <w:trHeight w:val="95"/>
        </w:trPr>
        <w:tc>
          <w:tcPr>
            <w:tcW w:w="2068" w:type="dxa"/>
            <w:tcBorders>
              <w:top w:val="single" w:sz="4" w:space="0" w:color="auto"/>
              <w:left w:val="single" w:sz="4" w:space="0" w:color="auto"/>
              <w:bottom w:val="single" w:sz="4" w:space="0" w:color="auto"/>
              <w:right w:val="single" w:sz="4" w:space="0" w:color="auto"/>
            </w:tcBorders>
            <w:shd w:val="clear" w:color="auto" w:fill="70AD47" w:themeFill="accent6"/>
          </w:tcPr>
          <w:p w14:paraId="616E8813" w14:textId="77777777" w:rsidR="00145530" w:rsidRPr="00145530" w:rsidRDefault="00145530" w:rsidP="00FA16E3">
            <w:pPr>
              <w:spacing w:line="276" w:lineRule="auto"/>
              <w:jc w:val="center"/>
              <w:rPr>
                <w:b/>
                <w:lang w:eastAsia="ko-KR"/>
              </w:rPr>
            </w:pPr>
            <w:r w:rsidRPr="00145530">
              <w:rPr>
                <w:b/>
                <w:lang w:eastAsia="ko-KR"/>
              </w:rPr>
              <w:t>Reference RS</w:t>
            </w:r>
          </w:p>
        </w:tc>
        <w:tc>
          <w:tcPr>
            <w:tcW w:w="1892" w:type="dxa"/>
            <w:tcBorders>
              <w:top w:val="single" w:sz="4" w:space="0" w:color="auto"/>
              <w:left w:val="single" w:sz="4" w:space="0" w:color="auto"/>
              <w:bottom w:val="single" w:sz="4" w:space="0" w:color="auto"/>
              <w:right w:val="single" w:sz="4" w:space="0" w:color="auto"/>
            </w:tcBorders>
            <w:shd w:val="clear" w:color="auto" w:fill="70AD47" w:themeFill="accent6"/>
          </w:tcPr>
          <w:p w14:paraId="68672DD9" w14:textId="77777777" w:rsidR="00145530" w:rsidRPr="00145530" w:rsidRDefault="00145530" w:rsidP="00FA16E3">
            <w:pPr>
              <w:spacing w:line="276" w:lineRule="auto"/>
              <w:jc w:val="center"/>
              <w:rPr>
                <w:b/>
                <w:lang w:eastAsia="ko-KR"/>
              </w:rPr>
            </w:pPr>
            <w:r w:rsidRPr="00145530">
              <w:rPr>
                <w:b/>
                <w:lang w:eastAsia="ko-KR"/>
              </w:rPr>
              <w:t>Target RS</w:t>
            </w:r>
          </w:p>
        </w:tc>
        <w:tc>
          <w:tcPr>
            <w:tcW w:w="3024" w:type="dxa"/>
            <w:tcBorders>
              <w:top w:val="single" w:sz="4" w:space="0" w:color="auto"/>
              <w:left w:val="single" w:sz="4" w:space="0" w:color="auto"/>
              <w:bottom w:val="single" w:sz="4" w:space="0" w:color="auto"/>
              <w:right w:val="single" w:sz="4" w:space="0" w:color="auto"/>
            </w:tcBorders>
            <w:shd w:val="clear" w:color="auto" w:fill="70AD47" w:themeFill="accent6"/>
          </w:tcPr>
          <w:p w14:paraId="5956BBB7" w14:textId="77777777" w:rsidR="00145530" w:rsidRPr="00145530" w:rsidRDefault="00145530" w:rsidP="00FA16E3">
            <w:pPr>
              <w:spacing w:line="276" w:lineRule="auto"/>
              <w:jc w:val="center"/>
              <w:rPr>
                <w:b/>
                <w:lang w:eastAsia="ko-KR"/>
              </w:rPr>
            </w:pPr>
            <w:r w:rsidRPr="00145530">
              <w:rPr>
                <w:b/>
                <w:lang w:eastAsia="ko-KR"/>
              </w:rPr>
              <w:t>QCL parameter set</w:t>
            </w:r>
          </w:p>
        </w:tc>
        <w:tc>
          <w:tcPr>
            <w:tcW w:w="2382" w:type="dxa"/>
            <w:tcBorders>
              <w:top w:val="single" w:sz="4" w:space="0" w:color="auto"/>
              <w:left w:val="single" w:sz="4" w:space="0" w:color="auto"/>
              <w:bottom w:val="single" w:sz="4" w:space="0" w:color="auto"/>
              <w:right w:val="single" w:sz="4" w:space="0" w:color="auto"/>
            </w:tcBorders>
            <w:shd w:val="clear" w:color="auto" w:fill="70AD47" w:themeFill="accent6"/>
          </w:tcPr>
          <w:p w14:paraId="6F6C4C2C" w14:textId="4A1AFC9A" w:rsidR="00145530" w:rsidRPr="00145530" w:rsidRDefault="00145530" w:rsidP="00FA16E3">
            <w:pPr>
              <w:spacing w:line="276" w:lineRule="auto"/>
              <w:jc w:val="center"/>
              <w:rPr>
                <w:b/>
                <w:lang w:eastAsia="ko-KR"/>
              </w:rPr>
            </w:pPr>
            <w:r>
              <w:rPr>
                <w:b/>
                <w:lang w:eastAsia="ko-KR"/>
              </w:rPr>
              <w:t>Indication</w:t>
            </w:r>
            <w:r w:rsidRPr="00145530">
              <w:rPr>
                <w:b/>
                <w:lang w:eastAsia="ko-KR"/>
              </w:rPr>
              <w:t xml:space="preserve"> mechanism</w:t>
            </w:r>
          </w:p>
        </w:tc>
      </w:tr>
      <w:tr w:rsidR="00145530" w14:paraId="0B3777AB" w14:textId="77777777" w:rsidTr="004D3585">
        <w:trPr>
          <w:trHeight w:val="95"/>
        </w:trPr>
        <w:tc>
          <w:tcPr>
            <w:tcW w:w="2068" w:type="dxa"/>
            <w:tcBorders>
              <w:top w:val="single" w:sz="4" w:space="0" w:color="auto"/>
            </w:tcBorders>
          </w:tcPr>
          <w:p w14:paraId="793A1CFB" w14:textId="3B3BE589" w:rsidR="00145530" w:rsidRDefault="00145530" w:rsidP="00FA16E3">
            <w:pPr>
              <w:spacing w:line="276" w:lineRule="auto"/>
              <w:rPr>
                <w:lang w:eastAsia="ko-KR"/>
              </w:rPr>
            </w:pPr>
            <w:r>
              <w:rPr>
                <w:lang w:eastAsia="ko-KR"/>
              </w:rPr>
              <w:t>SSB</w:t>
            </w:r>
          </w:p>
        </w:tc>
        <w:tc>
          <w:tcPr>
            <w:tcW w:w="1892" w:type="dxa"/>
            <w:tcBorders>
              <w:top w:val="single" w:sz="4" w:space="0" w:color="auto"/>
            </w:tcBorders>
          </w:tcPr>
          <w:p w14:paraId="4576C3EB" w14:textId="14D4E87F" w:rsidR="00145530" w:rsidRDefault="00145530" w:rsidP="00FA16E3">
            <w:pPr>
              <w:spacing w:line="276" w:lineRule="auto"/>
              <w:rPr>
                <w:lang w:eastAsia="ko-KR"/>
              </w:rPr>
            </w:pPr>
            <w:r>
              <w:rPr>
                <w:lang w:eastAsia="ko-KR"/>
              </w:rPr>
              <w:t>CSI-RS for CSI</w:t>
            </w:r>
          </w:p>
        </w:tc>
        <w:tc>
          <w:tcPr>
            <w:tcW w:w="3024" w:type="dxa"/>
            <w:tcBorders>
              <w:top w:val="single" w:sz="4" w:space="0" w:color="auto"/>
            </w:tcBorders>
          </w:tcPr>
          <w:p w14:paraId="7846D639" w14:textId="53F4D198" w:rsidR="00145530" w:rsidRDefault="00145530" w:rsidP="00FA16E3">
            <w:pPr>
              <w:spacing w:line="276" w:lineRule="auto"/>
              <w:rPr>
                <w:lang w:eastAsia="ko-KR"/>
              </w:rPr>
            </w:pPr>
            <w:r>
              <w:rPr>
                <w:lang w:eastAsia="ko-KR"/>
              </w:rPr>
              <w:t>Set</w:t>
            </w:r>
            <w:r w:rsidR="00C01564">
              <w:rPr>
                <w:lang w:eastAsia="ko-KR"/>
              </w:rPr>
              <w:t xml:space="preserve"> </w:t>
            </w:r>
            <w:r>
              <w:rPr>
                <w:lang w:eastAsia="ko-KR"/>
              </w:rPr>
              <w:t>1 and Set</w:t>
            </w:r>
            <w:r w:rsidR="00C01564">
              <w:rPr>
                <w:lang w:eastAsia="ko-KR"/>
              </w:rPr>
              <w:t xml:space="preserve"> </w:t>
            </w:r>
            <w:r>
              <w:rPr>
                <w:lang w:eastAsia="ko-KR"/>
              </w:rPr>
              <w:t>2</w:t>
            </w:r>
          </w:p>
        </w:tc>
        <w:tc>
          <w:tcPr>
            <w:tcW w:w="2382" w:type="dxa"/>
            <w:tcBorders>
              <w:top w:val="single" w:sz="4" w:space="0" w:color="auto"/>
            </w:tcBorders>
          </w:tcPr>
          <w:p w14:paraId="50955054" w14:textId="09D51074" w:rsidR="00145530" w:rsidRDefault="00145530" w:rsidP="00FA16E3">
            <w:pPr>
              <w:spacing w:line="276" w:lineRule="auto"/>
              <w:rPr>
                <w:lang w:eastAsia="ko-KR"/>
              </w:rPr>
            </w:pPr>
            <w:r>
              <w:rPr>
                <w:lang w:eastAsia="ko-KR"/>
              </w:rPr>
              <w:t>RRC</w:t>
            </w:r>
          </w:p>
        </w:tc>
      </w:tr>
      <w:tr w:rsidR="00145530" w14:paraId="0C844C2F" w14:textId="77777777" w:rsidTr="004D3585">
        <w:trPr>
          <w:trHeight w:val="95"/>
        </w:trPr>
        <w:tc>
          <w:tcPr>
            <w:tcW w:w="2068" w:type="dxa"/>
          </w:tcPr>
          <w:p w14:paraId="69F683BB" w14:textId="77777777" w:rsidR="00145530" w:rsidRDefault="00145530" w:rsidP="00FA16E3">
            <w:pPr>
              <w:spacing w:line="276" w:lineRule="auto"/>
              <w:rPr>
                <w:lang w:eastAsia="ko-KR"/>
              </w:rPr>
            </w:pPr>
            <w:r>
              <w:rPr>
                <w:lang w:eastAsia="ko-KR"/>
              </w:rPr>
              <w:t>CSI-RS for BM</w:t>
            </w:r>
          </w:p>
        </w:tc>
        <w:tc>
          <w:tcPr>
            <w:tcW w:w="1892" w:type="dxa"/>
          </w:tcPr>
          <w:p w14:paraId="31288802" w14:textId="6678D734" w:rsidR="00145530" w:rsidRDefault="00145530" w:rsidP="00FA16E3">
            <w:pPr>
              <w:spacing w:line="276" w:lineRule="auto"/>
              <w:rPr>
                <w:lang w:eastAsia="ko-KR"/>
              </w:rPr>
            </w:pPr>
            <w:r>
              <w:rPr>
                <w:lang w:eastAsia="ko-KR"/>
              </w:rPr>
              <w:t>CSI-RS for CSI</w:t>
            </w:r>
          </w:p>
        </w:tc>
        <w:tc>
          <w:tcPr>
            <w:tcW w:w="3024" w:type="dxa"/>
          </w:tcPr>
          <w:p w14:paraId="7AF67DDA" w14:textId="7D0A8DA1" w:rsidR="00145530" w:rsidRDefault="00145530" w:rsidP="00FA16E3">
            <w:pPr>
              <w:spacing w:line="276" w:lineRule="auto"/>
              <w:rPr>
                <w:lang w:eastAsia="ko-KR"/>
              </w:rPr>
            </w:pPr>
            <w:r>
              <w:rPr>
                <w:lang w:eastAsia="ko-KR"/>
              </w:rPr>
              <w:t>Set 3</w:t>
            </w:r>
          </w:p>
        </w:tc>
        <w:tc>
          <w:tcPr>
            <w:tcW w:w="2382" w:type="dxa"/>
          </w:tcPr>
          <w:p w14:paraId="5D471F30" w14:textId="0EBACFE8" w:rsidR="00145530" w:rsidRDefault="00145530" w:rsidP="00FA16E3">
            <w:pPr>
              <w:spacing w:line="276" w:lineRule="auto"/>
              <w:rPr>
                <w:lang w:eastAsia="ko-KR"/>
              </w:rPr>
            </w:pPr>
            <w:r>
              <w:rPr>
                <w:lang w:eastAsia="ko-KR"/>
              </w:rPr>
              <w:t>RRC</w:t>
            </w:r>
          </w:p>
        </w:tc>
      </w:tr>
      <w:tr w:rsidR="004D3585" w14:paraId="1C669EA2" w14:textId="77777777" w:rsidTr="004D3585">
        <w:trPr>
          <w:trHeight w:val="95"/>
        </w:trPr>
        <w:tc>
          <w:tcPr>
            <w:tcW w:w="2068" w:type="dxa"/>
          </w:tcPr>
          <w:p w14:paraId="137B1F8D" w14:textId="2119E3A6" w:rsidR="004D3585" w:rsidRDefault="004D3585" w:rsidP="00FA16E3">
            <w:pPr>
              <w:spacing w:line="276" w:lineRule="auto"/>
              <w:rPr>
                <w:lang w:eastAsia="ko-KR"/>
              </w:rPr>
            </w:pPr>
            <w:r>
              <w:rPr>
                <w:lang w:eastAsia="ko-KR"/>
              </w:rPr>
              <w:t>SSB</w:t>
            </w:r>
          </w:p>
        </w:tc>
        <w:tc>
          <w:tcPr>
            <w:tcW w:w="1892" w:type="dxa"/>
          </w:tcPr>
          <w:p w14:paraId="7576196B" w14:textId="027A7B36" w:rsidR="004D3585" w:rsidRDefault="004D3585" w:rsidP="00FA16E3">
            <w:pPr>
              <w:spacing w:line="276" w:lineRule="auto"/>
              <w:rPr>
                <w:lang w:eastAsia="ko-KR"/>
              </w:rPr>
            </w:pPr>
            <w:r>
              <w:rPr>
                <w:lang w:eastAsia="ko-KR"/>
              </w:rPr>
              <w:t xml:space="preserve">P CSI-RS for BM </w:t>
            </w:r>
          </w:p>
        </w:tc>
        <w:tc>
          <w:tcPr>
            <w:tcW w:w="3024" w:type="dxa"/>
          </w:tcPr>
          <w:p w14:paraId="4EBA1CB9" w14:textId="77EDD097" w:rsidR="004D3585" w:rsidRDefault="004D3585" w:rsidP="00FA16E3">
            <w:pPr>
              <w:spacing w:line="276" w:lineRule="auto"/>
              <w:rPr>
                <w:lang w:eastAsia="ko-KR"/>
              </w:rPr>
            </w:pPr>
            <w:r>
              <w:rPr>
                <w:lang w:eastAsia="ko-KR"/>
              </w:rPr>
              <w:t>Set 3</w:t>
            </w:r>
          </w:p>
        </w:tc>
        <w:tc>
          <w:tcPr>
            <w:tcW w:w="2382" w:type="dxa"/>
          </w:tcPr>
          <w:p w14:paraId="54ECD2FA" w14:textId="03CFB322" w:rsidR="004D3585" w:rsidRDefault="004D3585" w:rsidP="00FA16E3">
            <w:pPr>
              <w:spacing w:line="276" w:lineRule="auto"/>
              <w:rPr>
                <w:lang w:eastAsia="ko-KR"/>
              </w:rPr>
            </w:pPr>
            <w:r>
              <w:rPr>
                <w:lang w:eastAsia="ko-KR"/>
              </w:rPr>
              <w:t>RRC</w:t>
            </w:r>
          </w:p>
        </w:tc>
      </w:tr>
      <w:tr w:rsidR="00145530" w14:paraId="6D673F6D" w14:textId="77777777" w:rsidTr="004D3585">
        <w:trPr>
          <w:trHeight w:val="92"/>
        </w:trPr>
        <w:tc>
          <w:tcPr>
            <w:tcW w:w="2068" w:type="dxa"/>
          </w:tcPr>
          <w:p w14:paraId="4A6B4F16" w14:textId="21DC5083" w:rsidR="00145530" w:rsidRDefault="00145530" w:rsidP="00FA16E3">
            <w:pPr>
              <w:spacing w:line="276" w:lineRule="auto"/>
              <w:rPr>
                <w:lang w:eastAsia="ko-KR"/>
              </w:rPr>
            </w:pPr>
            <w:r>
              <w:rPr>
                <w:lang w:eastAsia="ko-KR"/>
              </w:rPr>
              <w:t>SSB</w:t>
            </w:r>
          </w:p>
        </w:tc>
        <w:tc>
          <w:tcPr>
            <w:tcW w:w="1892" w:type="dxa"/>
          </w:tcPr>
          <w:p w14:paraId="11C5D8AF" w14:textId="132403A0" w:rsidR="00145530" w:rsidRDefault="00A96DC1" w:rsidP="00FA16E3">
            <w:pPr>
              <w:spacing w:line="276" w:lineRule="auto"/>
              <w:rPr>
                <w:lang w:eastAsia="ko-KR"/>
              </w:rPr>
            </w:pPr>
            <w:r>
              <w:rPr>
                <w:lang w:eastAsia="ko-KR"/>
              </w:rPr>
              <w:t>CSI-RS for tracking</w:t>
            </w:r>
          </w:p>
        </w:tc>
        <w:tc>
          <w:tcPr>
            <w:tcW w:w="3024" w:type="dxa"/>
          </w:tcPr>
          <w:p w14:paraId="6E16754F" w14:textId="6B833428" w:rsidR="00145530" w:rsidRDefault="00145530" w:rsidP="00FA16E3">
            <w:pPr>
              <w:spacing w:line="276" w:lineRule="auto"/>
              <w:rPr>
                <w:lang w:eastAsia="ko-KR"/>
              </w:rPr>
            </w:pPr>
            <w:r>
              <w:rPr>
                <w:lang w:eastAsia="ko-KR"/>
              </w:rPr>
              <w:t>Set</w:t>
            </w:r>
            <w:r w:rsidR="00C01564">
              <w:rPr>
                <w:lang w:eastAsia="ko-KR"/>
              </w:rPr>
              <w:t xml:space="preserve"> </w:t>
            </w:r>
            <w:r>
              <w:rPr>
                <w:lang w:eastAsia="ko-KR"/>
              </w:rPr>
              <w:t>1, Set</w:t>
            </w:r>
            <w:r w:rsidR="00C01564">
              <w:rPr>
                <w:lang w:eastAsia="ko-KR"/>
              </w:rPr>
              <w:t xml:space="preserve"> </w:t>
            </w:r>
            <w:r>
              <w:rPr>
                <w:lang w:eastAsia="ko-KR"/>
              </w:rPr>
              <w:t>2 and Set</w:t>
            </w:r>
            <w:r w:rsidR="00C01564">
              <w:rPr>
                <w:lang w:eastAsia="ko-KR"/>
              </w:rPr>
              <w:t xml:space="preserve"> </w:t>
            </w:r>
            <w:r>
              <w:rPr>
                <w:lang w:eastAsia="ko-KR"/>
              </w:rPr>
              <w:t>3</w:t>
            </w:r>
          </w:p>
        </w:tc>
        <w:tc>
          <w:tcPr>
            <w:tcW w:w="2382" w:type="dxa"/>
          </w:tcPr>
          <w:p w14:paraId="6E9F3954" w14:textId="33A215FA" w:rsidR="00145530" w:rsidRDefault="00145530" w:rsidP="00FA16E3">
            <w:pPr>
              <w:spacing w:line="276" w:lineRule="auto"/>
              <w:rPr>
                <w:lang w:eastAsia="ko-KR"/>
              </w:rPr>
            </w:pPr>
            <w:r>
              <w:rPr>
                <w:lang w:eastAsia="ko-KR"/>
              </w:rPr>
              <w:t>RRC</w:t>
            </w:r>
          </w:p>
        </w:tc>
      </w:tr>
      <w:tr w:rsidR="00145530" w14:paraId="59183901" w14:textId="77777777" w:rsidTr="004D3585">
        <w:trPr>
          <w:trHeight w:val="95"/>
        </w:trPr>
        <w:tc>
          <w:tcPr>
            <w:tcW w:w="2068" w:type="dxa"/>
          </w:tcPr>
          <w:p w14:paraId="2CF938CD" w14:textId="67ABC533" w:rsidR="00145530" w:rsidRDefault="00A96DC1" w:rsidP="00FA16E3">
            <w:pPr>
              <w:spacing w:line="276" w:lineRule="auto"/>
              <w:rPr>
                <w:lang w:eastAsia="ko-KR"/>
              </w:rPr>
            </w:pPr>
            <w:r>
              <w:rPr>
                <w:lang w:eastAsia="ko-KR"/>
              </w:rPr>
              <w:t>CSI-RS for tracking</w:t>
            </w:r>
          </w:p>
        </w:tc>
        <w:tc>
          <w:tcPr>
            <w:tcW w:w="1892" w:type="dxa"/>
          </w:tcPr>
          <w:p w14:paraId="7004E238" w14:textId="02994919" w:rsidR="00145530" w:rsidRDefault="00C01564" w:rsidP="00FA16E3">
            <w:pPr>
              <w:spacing w:line="276" w:lineRule="auto"/>
              <w:rPr>
                <w:lang w:eastAsia="ko-KR"/>
              </w:rPr>
            </w:pPr>
            <w:r>
              <w:rPr>
                <w:lang w:eastAsia="ko-KR"/>
              </w:rPr>
              <w:t>CSI-RS for CSI</w:t>
            </w:r>
          </w:p>
        </w:tc>
        <w:tc>
          <w:tcPr>
            <w:tcW w:w="3024" w:type="dxa"/>
          </w:tcPr>
          <w:p w14:paraId="06675EB5" w14:textId="1BA0AB52" w:rsidR="00145530" w:rsidRDefault="00C01564" w:rsidP="00FA16E3">
            <w:pPr>
              <w:spacing w:line="276" w:lineRule="auto"/>
              <w:rPr>
                <w:lang w:eastAsia="ko-KR"/>
              </w:rPr>
            </w:pPr>
            <w:r>
              <w:rPr>
                <w:lang w:eastAsia="ko-KR"/>
              </w:rPr>
              <w:t>Set 1 and Set 2</w:t>
            </w:r>
          </w:p>
        </w:tc>
        <w:tc>
          <w:tcPr>
            <w:tcW w:w="2382" w:type="dxa"/>
          </w:tcPr>
          <w:p w14:paraId="46A8E9A5" w14:textId="27A5C1B8" w:rsidR="00145530" w:rsidRDefault="00736F20" w:rsidP="00FA16E3">
            <w:pPr>
              <w:spacing w:line="276" w:lineRule="auto"/>
              <w:rPr>
                <w:lang w:eastAsia="ko-KR"/>
              </w:rPr>
            </w:pPr>
            <w:r>
              <w:rPr>
                <w:lang w:eastAsia="ko-KR"/>
              </w:rPr>
              <w:t>RRC</w:t>
            </w:r>
          </w:p>
        </w:tc>
      </w:tr>
    </w:tbl>
    <w:p w14:paraId="45441F38" w14:textId="3BDAFACD" w:rsidR="00145530" w:rsidRDefault="00145530" w:rsidP="00145530">
      <w:pPr>
        <w:pStyle w:val="bulletlevel1"/>
        <w:numPr>
          <w:ilvl w:val="0"/>
          <w:numId w:val="0"/>
        </w:numPr>
        <w:spacing w:line="276" w:lineRule="auto"/>
        <w:rPr>
          <w:rFonts w:eastAsia="맑은 고딕"/>
          <w:lang w:val="en-GB" w:eastAsia="ko-KR"/>
        </w:rPr>
      </w:pPr>
    </w:p>
    <w:p w14:paraId="4A3D677E" w14:textId="5D6687ED" w:rsidR="00736F20" w:rsidRDefault="00736F20" w:rsidP="00145530">
      <w:pPr>
        <w:pStyle w:val="bulletlevel1"/>
        <w:numPr>
          <w:ilvl w:val="0"/>
          <w:numId w:val="0"/>
        </w:numPr>
        <w:spacing w:line="276" w:lineRule="auto"/>
        <w:rPr>
          <w:b/>
          <w:lang w:eastAsia="ko-KR"/>
        </w:rPr>
      </w:pPr>
      <w:r>
        <w:rPr>
          <w:b/>
          <w:lang w:eastAsia="ko-KR"/>
        </w:rPr>
        <w:t>Proposal 10</w:t>
      </w:r>
      <w:r w:rsidR="00F17CDF">
        <w:rPr>
          <w:b/>
          <w:lang w:eastAsia="ko-KR"/>
        </w:rPr>
        <w:t>:</w:t>
      </w:r>
      <w:r>
        <w:rPr>
          <w:b/>
          <w:lang w:eastAsia="ko-KR"/>
        </w:rPr>
        <w:t xml:space="preserve"> Introduce RRC IE QCL-Info to configure at </w:t>
      </w:r>
      <w:r w:rsidR="0027633C">
        <w:rPr>
          <w:b/>
          <w:lang w:eastAsia="ko-KR"/>
        </w:rPr>
        <w:t>least following QCL relations:</w:t>
      </w:r>
    </w:p>
    <w:p w14:paraId="5E0E17B9" w14:textId="0AEBB9C7" w:rsidR="00736F20" w:rsidRPr="00D3238B" w:rsidRDefault="00736F20" w:rsidP="00D3238B">
      <w:pPr>
        <w:pStyle w:val="a4"/>
        <w:numPr>
          <w:ilvl w:val="0"/>
          <w:numId w:val="9"/>
        </w:numPr>
        <w:spacing w:line="276" w:lineRule="auto"/>
        <w:ind w:leftChars="0"/>
        <w:rPr>
          <w:b/>
          <w:kern w:val="2"/>
        </w:rPr>
      </w:pPr>
      <w:r w:rsidRPr="00D3238B">
        <w:rPr>
          <w:b/>
          <w:kern w:val="2"/>
        </w:rPr>
        <w:t>SSB and C</w:t>
      </w:r>
      <w:r w:rsidR="004D3585" w:rsidRPr="00D3238B">
        <w:rPr>
          <w:b/>
          <w:kern w:val="2"/>
        </w:rPr>
        <w:t>SI-RS for CSI reporting</w:t>
      </w:r>
      <w:r w:rsidRPr="00D3238B">
        <w:rPr>
          <w:b/>
          <w:kern w:val="2"/>
        </w:rPr>
        <w:t xml:space="preserve"> in terms of QCL parameter sets 1 and 2</w:t>
      </w:r>
    </w:p>
    <w:p w14:paraId="6F91C786" w14:textId="203E30A7" w:rsidR="00736F20" w:rsidRPr="00D3238B" w:rsidRDefault="00736F20" w:rsidP="00D3238B">
      <w:pPr>
        <w:pStyle w:val="a4"/>
        <w:numPr>
          <w:ilvl w:val="0"/>
          <w:numId w:val="9"/>
        </w:numPr>
        <w:spacing w:line="276" w:lineRule="auto"/>
        <w:ind w:leftChars="0"/>
        <w:rPr>
          <w:b/>
          <w:kern w:val="2"/>
        </w:rPr>
      </w:pPr>
      <w:r w:rsidRPr="00D3238B">
        <w:rPr>
          <w:b/>
          <w:kern w:val="2"/>
        </w:rPr>
        <w:lastRenderedPageBreak/>
        <w:t>CRI used for BM and CSI</w:t>
      </w:r>
      <w:r w:rsidR="004D3585" w:rsidRPr="00D3238B">
        <w:rPr>
          <w:b/>
          <w:kern w:val="2"/>
        </w:rPr>
        <w:t>-RS for CSI</w:t>
      </w:r>
      <w:r w:rsidRPr="00D3238B">
        <w:rPr>
          <w:b/>
          <w:kern w:val="2"/>
        </w:rPr>
        <w:t xml:space="preserve"> </w:t>
      </w:r>
      <w:r w:rsidR="004D3585" w:rsidRPr="00D3238B">
        <w:rPr>
          <w:b/>
          <w:kern w:val="2"/>
        </w:rPr>
        <w:t xml:space="preserve">reporting </w:t>
      </w:r>
      <w:r w:rsidRPr="00D3238B">
        <w:rPr>
          <w:b/>
          <w:kern w:val="2"/>
        </w:rPr>
        <w:t>in terms of QCL parameter set 3</w:t>
      </w:r>
    </w:p>
    <w:p w14:paraId="68F8C93A" w14:textId="2ABFECE9" w:rsidR="004D3585" w:rsidRPr="00D3238B" w:rsidRDefault="004D3585" w:rsidP="00D3238B">
      <w:pPr>
        <w:pStyle w:val="a4"/>
        <w:numPr>
          <w:ilvl w:val="0"/>
          <w:numId w:val="9"/>
        </w:numPr>
        <w:spacing w:line="276" w:lineRule="auto"/>
        <w:ind w:leftChars="0"/>
        <w:rPr>
          <w:b/>
          <w:kern w:val="2"/>
        </w:rPr>
      </w:pPr>
      <w:r w:rsidRPr="00D3238B">
        <w:rPr>
          <w:b/>
          <w:kern w:val="2"/>
        </w:rPr>
        <w:t>SSB and P CSI-RS for BM</w:t>
      </w:r>
    </w:p>
    <w:p w14:paraId="091EEB2A" w14:textId="43B91895" w:rsidR="00736F20" w:rsidRPr="0027633C" w:rsidRDefault="00736F20" w:rsidP="00D3238B">
      <w:pPr>
        <w:pStyle w:val="a4"/>
        <w:numPr>
          <w:ilvl w:val="0"/>
          <w:numId w:val="9"/>
        </w:numPr>
        <w:spacing w:line="276" w:lineRule="auto"/>
        <w:ind w:leftChars="0"/>
        <w:rPr>
          <w:b/>
          <w:kern w:val="2"/>
        </w:rPr>
      </w:pPr>
      <w:r w:rsidRPr="0027633C">
        <w:rPr>
          <w:b/>
          <w:kern w:val="2"/>
        </w:rPr>
        <w:t xml:space="preserve">SSB and </w:t>
      </w:r>
      <w:r w:rsidR="00A96DC1" w:rsidRPr="0027633C">
        <w:rPr>
          <w:b/>
          <w:lang w:eastAsia="ko-KR"/>
        </w:rPr>
        <w:t>CSI-RS for tracking</w:t>
      </w:r>
      <w:r w:rsidRPr="0027633C">
        <w:rPr>
          <w:b/>
          <w:kern w:val="2"/>
        </w:rPr>
        <w:t xml:space="preserve"> in terms of QCL parameter sets 1, 2 and 3</w:t>
      </w:r>
    </w:p>
    <w:p w14:paraId="5AD45985" w14:textId="2EF0EAEA" w:rsidR="00F17CDF" w:rsidRPr="0027633C" w:rsidRDefault="00A96DC1" w:rsidP="00D3238B">
      <w:pPr>
        <w:pStyle w:val="a4"/>
        <w:numPr>
          <w:ilvl w:val="0"/>
          <w:numId w:val="9"/>
        </w:numPr>
        <w:spacing w:line="276" w:lineRule="auto"/>
        <w:ind w:leftChars="0"/>
        <w:rPr>
          <w:b/>
          <w:kern w:val="2"/>
        </w:rPr>
      </w:pPr>
      <w:r w:rsidRPr="0027633C">
        <w:rPr>
          <w:b/>
          <w:lang w:eastAsia="ko-KR"/>
        </w:rPr>
        <w:t>CSI-RS for tracking</w:t>
      </w:r>
      <w:r w:rsidR="00736F20" w:rsidRPr="0027633C">
        <w:rPr>
          <w:b/>
          <w:kern w:val="2"/>
        </w:rPr>
        <w:t xml:space="preserve"> and a CRI (s) for CSI reporting in terms of QCL parameter sets 1 and 2</w:t>
      </w:r>
      <w:r w:rsidR="00F17CDF" w:rsidRPr="0027633C">
        <w:rPr>
          <w:b/>
          <w:kern w:val="2"/>
        </w:rPr>
        <w:t xml:space="preserve"> </w:t>
      </w:r>
    </w:p>
    <w:p w14:paraId="4CAD70A4" w14:textId="34C71C85" w:rsidR="00826786" w:rsidRDefault="00826786" w:rsidP="00826786">
      <w:pPr>
        <w:pStyle w:val="bulletlevel1"/>
        <w:numPr>
          <w:ilvl w:val="0"/>
          <w:numId w:val="0"/>
        </w:numPr>
        <w:spacing w:line="276" w:lineRule="auto"/>
        <w:rPr>
          <w:b/>
          <w:lang w:eastAsia="ko-KR"/>
        </w:rPr>
      </w:pPr>
    </w:p>
    <w:p w14:paraId="256AAE33" w14:textId="4314490D" w:rsidR="00826786" w:rsidRPr="00666CBC" w:rsidRDefault="00826786" w:rsidP="009F6DBB">
      <w:pPr>
        <w:pStyle w:val="maintext"/>
        <w:ind w:firstLine="400"/>
      </w:pPr>
      <w:r>
        <w:t xml:space="preserve">Following the email discussion [90bis-NR-19], it was left FFS whether or not to support </w:t>
      </w:r>
      <w:r w:rsidRPr="00666CBC">
        <w:t xml:space="preserve">QCL amongst ports within </w:t>
      </w:r>
      <w:r>
        <w:t>a</w:t>
      </w:r>
      <w:r w:rsidRPr="00666CBC">
        <w:t xml:space="preserve"> CSI-RS resource</w:t>
      </w:r>
      <w:r>
        <w:t>. For flexible configuration, we propose to support whether or not the antenna ports within a unit resource and across unit resources are QCL-</w:t>
      </w:r>
      <w:proofErr w:type="spellStart"/>
      <w:r>
        <w:t>ed</w:t>
      </w:r>
      <w:proofErr w:type="spellEnd"/>
      <w:r>
        <w:t xml:space="preserve"> in a set of parameters. The configuration of “unit resource”</w:t>
      </w:r>
      <w:r w:rsidRPr="00666CBC">
        <w:t xml:space="preserve"> </w:t>
      </w:r>
      <w:r>
        <w:t>could be in terms of a port group, CSI-RS resource or a CSI-RS resource set. It could be envisaged that the RRC IE QCL-Info additionally provides the indication of whether or not the QCL assumption holds across the antenna ports within and across unit resources.</w:t>
      </w:r>
    </w:p>
    <w:p w14:paraId="559DE518" w14:textId="4E2F8A4F" w:rsidR="00826786" w:rsidRPr="00826786" w:rsidRDefault="00826786" w:rsidP="0027633C">
      <w:pPr>
        <w:pStyle w:val="bulletlevel1"/>
        <w:numPr>
          <w:ilvl w:val="0"/>
          <w:numId w:val="0"/>
        </w:numPr>
        <w:spacing w:line="276" w:lineRule="auto"/>
        <w:ind w:left="393" w:hangingChars="200" w:hanging="393"/>
        <w:rPr>
          <w:b/>
          <w:lang w:eastAsia="ko-KR"/>
        </w:rPr>
      </w:pPr>
      <w:r w:rsidRPr="00826786">
        <w:rPr>
          <w:b/>
          <w:lang w:eastAsia="ko-KR"/>
        </w:rPr>
        <w:t xml:space="preserve">Proposal 11: </w:t>
      </w:r>
      <w:r w:rsidRPr="00826786">
        <w:rPr>
          <w:b/>
          <w:lang w:val="en-US"/>
        </w:rPr>
        <w:t>UE can be configured</w:t>
      </w:r>
      <w:r w:rsidR="005F7EC0">
        <w:rPr>
          <w:b/>
          <w:lang w:val="en-US"/>
        </w:rPr>
        <w:t xml:space="preserve"> (</w:t>
      </w:r>
      <w:r>
        <w:rPr>
          <w:b/>
          <w:lang w:val="en-US"/>
        </w:rPr>
        <w:t>via the RRC IE QCL-Info</w:t>
      </w:r>
      <w:r w:rsidR="005F7EC0">
        <w:rPr>
          <w:b/>
          <w:lang w:val="en-US"/>
        </w:rPr>
        <w:t>)</w:t>
      </w:r>
      <w:r w:rsidRPr="00826786">
        <w:rPr>
          <w:b/>
          <w:lang w:val="en-US"/>
        </w:rPr>
        <w:t xml:space="preserve"> that all the antenna ports w</w:t>
      </w:r>
      <w:r w:rsidR="001D7295">
        <w:rPr>
          <w:b/>
          <w:lang w:val="en-US"/>
        </w:rPr>
        <w:t>ithin a “unit resource” are QCL-</w:t>
      </w:r>
      <w:proofErr w:type="spellStart"/>
      <w:r w:rsidRPr="00826786">
        <w:rPr>
          <w:b/>
          <w:lang w:val="en-US"/>
        </w:rPr>
        <w:t>ed</w:t>
      </w:r>
      <w:proofErr w:type="spellEnd"/>
      <w:r w:rsidRPr="00826786">
        <w:rPr>
          <w:b/>
          <w:lang w:val="en-US"/>
        </w:rPr>
        <w:t xml:space="preserve"> in a set of parameters; and the antenna ports across different unit resources are not </w:t>
      </w:r>
      <w:proofErr w:type="spellStart"/>
      <w:r w:rsidRPr="00826786">
        <w:rPr>
          <w:b/>
          <w:lang w:val="en-US"/>
        </w:rPr>
        <w:t>QCL’ed</w:t>
      </w:r>
      <w:proofErr w:type="spellEnd"/>
      <w:r w:rsidRPr="00826786">
        <w:rPr>
          <w:b/>
          <w:lang w:val="en-US"/>
        </w:rPr>
        <w:t xml:space="preserve"> in the set of parameters. The “unit resource” can be configured among (1) a port group (one or more ports in a group); (2) a CSI-RS resource; and (3) a CSI-RS resource set.</w:t>
      </w:r>
    </w:p>
    <w:p w14:paraId="5CCE6FD4" w14:textId="68FF67CF" w:rsidR="00C96681" w:rsidRDefault="00C96681" w:rsidP="00C96681">
      <w:pPr>
        <w:pStyle w:val="2"/>
      </w:pPr>
      <w:r>
        <w:rPr>
          <w:rFonts w:hint="eastAsia"/>
        </w:rPr>
        <w:t>Signalling supports for various operation sc</w:t>
      </w:r>
      <w:r>
        <w:t>enarios</w:t>
      </w:r>
    </w:p>
    <w:p w14:paraId="67C86799" w14:textId="279F4066" w:rsidR="00D819C3" w:rsidRDefault="00D819C3" w:rsidP="009F6DBB">
      <w:pPr>
        <w:pStyle w:val="maintext"/>
        <w:ind w:firstLine="400"/>
      </w:pPr>
      <w:r>
        <w:t xml:space="preserve">For P-1 BM and mobility, the network may need to configure a large number of </w:t>
      </w:r>
      <w:r w:rsidR="005E23E7">
        <w:t>P-</w:t>
      </w:r>
      <w:r>
        <w:t xml:space="preserve">CSI-RS resources to get first-level (or coarse) beamforming information of a cell. Given that an NR cell can have up to L=64 SSBs, the total number of CSI-RS resources that can be configured per cell for P-1 BM or mobility purpose can be at least 64 for a similar deployment scenario. To allow for network implementation to have composite beams for SSB and fine beams for CSI-RS, the number of CSI-RS resources per cell can be e.g., 4L, i.e., up to 256 CSI-RS resources. </w:t>
      </w:r>
    </w:p>
    <w:p w14:paraId="293E5761" w14:textId="7E049297" w:rsidR="00C96681" w:rsidRDefault="00D819C3" w:rsidP="009F6DBB">
      <w:pPr>
        <w:pStyle w:val="maintext"/>
        <w:ind w:firstLine="400"/>
      </w:pPr>
      <w:r>
        <w:t xml:space="preserve">This brings questions on the feasibility of configuring certain CSI-RS configuration parameters resource level. Although the CSI-RS configuration is done by RRC, the total configuration payload needs to be examined given that the agreed number of CSI-RS configuration properties is many. </w:t>
      </w:r>
    </w:p>
    <w:p w14:paraId="6A2F987C" w14:textId="6E5F10CE" w:rsidR="00D819C3" w:rsidRDefault="00D819C3" w:rsidP="009F6DBB">
      <w:pPr>
        <w:pStyle w:val="maintext"/>
        <w:ind w:firstLine="400"/>
      </w:pPr>
      <w:r>
        <w:t>To understand the consequence of configuring large number of CSI-RS resources with configuring parameters per resource, a simple analysis is conducted for the number of bits to configure the CSI-RS parameters for P1 BM and mobility for the over6GHz case:</w:t>
      </w:r>
    </w:p>
    <w:p w14:paraId="3EF9B772" w14:textId="77777777" w:rsidR="00D819C3" w:rsidRDefault="00D819C3" w:rsidP="00D819C3">
      <w:pPr>
        <w:pStyle w:val="a4"/>
        <w:numPr>
          <w:ilvl w:val="0"/>
          <w:numId w:val="11"/>
        </w:numPr>
        <w:ind w:leftChars="0"/>
        <w:rPr>
          <w:lang w:eastAsia="ko-KR"/>
        </w:rPr>
      </w:pPr>
      <w:r>
        <w:rPr>
          <w:lang w:eastAsia="ko-KR"/>
        </w:rPr>
        <w:t>Periodicity and offset … 11 bits</w:t>
      </w:r>
    </w:p>
    <w:p w14:paraId="0CFF678F" w14:textId="77777777" w:rsidR="00D819C3" w:rsidRDefault="00D819C3" w:rsidP="00D819C3">
      <w:pPr>
        <w:pStyle w:val="a4"/>
        <w:numPr>
          <w:ilvl w:val="0"/>
          <w:numId w:val="11"/>
        </w:numPr>
        <w:ind w:leftChars="0"/>
        <w:rPr>
          <w:lang w:eastAsia="ko-KR"/>
        </w:rPr>
      </w:pPr>
      <w:r>
        <w:rPr>
          <w:lang w:eastAsia="ko-KR"/>
        </w:rPr>
        <w:t>Numerology … 2 bits</w:t>
      </w:r>
    </w:p>
    <w:p w14:paraId="3D3495F1" w14:textId="66AF9C8E" w:rsidR="00D819C3" w:rsidRDefault="00D819C3" w:rsidP="00D819C3">
      <w:pPr>
        <w:pStyle w:val="a4"/>
        <w:numPr>
          <w:ilvl w:val="0"/>
          <w:numId w:val="11"/>
        </w:numPr>
        <w:ind w:leftChars="0"/>
        <w:rPr>
          <w:lang w:eastAsia="ko-KR"/>
        </w:rPr>
      </w:pPr>
      <w:r>
        <w:rPr>
          <w:lang w:eastAsia="ko-KR"/>
        </w:rPr>
        <w:t>PCID … 10 bits (mobility only)</w:t>
      </w:r>
    </w:p>
    <w:p w14:paraId="256912D9" w14:textId="77777777" w:rsidR="00D819C3" w:rsidRDefault="00D819C3" w:rsidP="00D819C3">
      <w:pPr>
        <w:pStyle w:val="a4"/>
        <w:numPr>
          <w:ilvl w:val="0"/>
          <w:numId w:val="11"/>
        </w:numPr>
        <w:ind w:leftChars="0"/>
        <w:rPr>
          <w:lang w:eastAsia="ko-KR"/>
        </w:rPr>
      </w:pPr>
      <w:r>
        <w:rPr>
          <w:lang w:eastAsia="ko-KR"/>
        </w:rPr>
        <w:t>Scrambling ID … 10 bits</w:t>
      </w:r>
    </w:p>
    <w:p w14:paraId="4B04CF92" w14:textId="77777777" w:rsidR="00D819C3" w:rsidRDefault="00D819C3" w:rsidP="00D819C3">
      <w:pPr>
        <w:pStyle w:val="a4"/>
        <w:numPr>
          <w:ilvl w:val="0"/>
          <w:numId w:val="11"/>
        </w:numPr>
        <w:ind w:leftChars="0"/>
        <w:rPr>
          <w:lang w:eastAsia="ko-KR"/>
        </w:rPr>
      </w:pPr>
      <w:r>
        <w:rPr>
          <w:lang w:eastAsia="ko-KR"/>
        </w:rPr>
        <w:t>Measurement BW … [4] bits</w:t>
      </w:r>
    </w:p>
    <w:p w14:paraId="129BEB7C" w14:textId="716C4F4E" w:rsidR="00D819C3" w:rsidRDefault="00D819C3" w:rsidP="00D819C3">
      <w:pPr>
        <w:pStyle w:val="a4"/>
        <w:numPr>
          <w:ilvl w:val="0"/>
          <w:numId w:val="11"/>
        </w:numPr>
        <w:ind w:leftChars="0"/>
        <w:rPr>
          <w:lang w:eastAsia="ko-KR"/>
        </w:rPr>
      </w:pPr>
      <w:r>
        <w:rPr>
          <w:lang w:eastAsia="ko-KR"/>
        </w:rPr>
        <w:t>RE mapping density … 2 bits</w:t>
      </w:r>
    </w:p>
    <w:p w14:paraId="02A5A68D" w14:textId="14DCBF84" w:rsidR="00D819C3" w:rsidRDefault="00D819C3" w:rsidP="00D819C3">
      <w:pPr>
        <w:pStyle w:val="a4"/>
        <w:numPr>
          <w:ilvl w:val="0"/>
          <w:numId w:val="11"/>
        </w:numPr>
        <w:ind w:leftChars="0"/>
        <w:rPr>
          <w:lang w:eastAsia="ko-KR"/>
        </w:rPr>
      </w:pPr>
      <w:r>
        <w:rPr>
          <w:lang w:eastAsia="ko-KR"/>
        </w:rPr>
        <w:t>RE mapping configuration … up to 8 bits (assuming D = 1, i.e., 168 states)</w:t>
      </w:r>
    </w:p>
    <w:p w14:paraId="27F33309" w14:textId="23D17004" w:rsidR="00D819C3" w:rsidRDefault="00D819C3" w:rsidP="00D819C3">
      <w:pPr>
        <w:pStyle w:val="a4"/>
        <w:numPr>
          <w:ilvl w:val="0"/>
          <w:numId w:val="11"/>
        </w:numPr>
        <w:ind w:leftChars="0"/>
        <w:rPr>
          <w:lang w:eastAsia="ko-KR"/>
        </w:rPr>
      </w:pPr>
      <w:proofErr w:type="spellStart"/>
      <w:r>
        <w:rPr>
          <w:lang w:eastAsia="ko-KR"/>
        </w:rPr>
        <w:t>QCL’ed</w:t>
      </w:r>
      <w:proofErr w:type="spellEnd"/>
      <w:r>
        <w:rPr>
          <w:lang w:eastAsia="ko-KR"/>
        </w:rPr>
        <w:t xml:space="preserve"> SSB … 6 bits</w:t>
      </w:r>
    </w:p>
    <w:p w14:paraId="37F9A282" w14:textId="1192CD25" w:rsidR="00D819C3" w:rsidRDefault="00D819C3" w:rsidP="009F6DBB">
      <w:pPr>
        <w:pStyle w:val="maintext"/>
        <w:ind w:firstLine="400"/>
      </w:pPr>
      <w:r>
        <w:t xml:space="preserve">Based on the above analysis, the total number of bits to configure one resource is [54] bits. Assuming that all the configuration parameters are configured per resource, and hence to </w:t>
      </w:r>
      <w:r w:rsidRPr="00C73DEF">
        <w:t xml:space="preserve">configure 256 </w:t>
      </w:r>
      <w:r w:rsidR="00C73DEF" w:rsidRPr="00C73DEF">
        <w:t xml:space="preserve">for BM </w:t>
      </w:r>
      <w:r w:rsidRPr="00C73DEF">
        <w:t>and 1024 CSI-RS resources</w:t>
      </w:r>
      <w:r w:rsidR="00C73DEF" w:rsidRPr="00C73DEF">
        <w:t xml:space="preserve"> for mobility</w:t>
      </w:r>
      <w:r w:rsidRPr="00C73DEF">
        <w:t>, the total number of bits become 13,</w:t>
      </w:r>
      <w:r w:rsidR="00C73DEF" w:rsidRPr="00C73DEF">
        <w:t>568</w:t>
      </w:r>
      <w:r w:rsidRPr="00C73DEF">
        <w:t xml:space="preserve"> and 5</w:t>
      </w:r>
      <w:r w:rsidR="00C73DEF" w:rsidRPr="00C73DEF">
        <w:t>4</w:t>
      </w:r>
      <w:r w:rsidRPr="00C73DEF">
        <w:t>,2</w:t>
      </w:r>
      <w:r w:rsidR="00C73DEF" w:rsidRPr="00C73DEF">
        <w:t>72</w:t>
      </w:r>
      <w:r w:rsidRPr="00C73DEF">
        <w:t xml:space="preserve"> bits. Configuring all the parameters per resource is clearly infeasible, and this gives strong motivation to structure the CSI-RS res</w:t>
      </w:r>
      <w:r w:rsidR="00C73DEF" w:rsidRPr="00C73DEF">
        <w:t xml:space="preserve">ource configuration parameters, i.e., to configure at least some parameters in resource set or resource setting levels. </w:t>
      </w:r>
    </w:p>
    <w:p w14:paraId="0CFA6BC1" w14:textId="38787434" w:rsidR="00D819C3" w:rsidRPr="00D819C3" w:rsidRDefault="00D819C3" w:rsidP="009F6DBB">
      <w:pPr>
        <w:ind w:left="400" w:hangingChars="200" w:hanging="400"/>
        <w:rPr>
          <w:lang w:eastAsia="ko-KR"/>
        </w:rPr>
      </w:pPr>
      <w:r w:rsidRPr="0033444E">
        <w:rPr>
          <w:b/>
          <w:lang w:eastAsia="ko-KR"/>
        </w:rPr>
        <w:t>Observation</w:t>
      </w:r>
      <w:r w:rsidR="00D3238B" w:rsidRPr="0033444E">
        <w:rPr>
          <w:b/>
          <w:lang w:eastAsia="ko-KR"/>
        </w:rPr>
        <w:t xml:space="preserve"> </w:t>
      </w:r>
      <w:r w:rsidR="0033444E">
        <w:rPr>
          <w:b/>
          <w:lang w:eastAsia="ko-KR"/>
        </w:rPr>
        <w:t>1</w:t>
      </w:r>
      <w:r w:rsidRPr="00366449">
        <w:rPr>
          <w:b/>
          <w:lang w:eastAsia="ko-KR"/>
        </w:rPr>
        <w:t>: Configuring all the CSI-RS parameters in the resource level result</w:t>
      </w:r>
      <w:r>
        <w:rPr>
          <w:b/>
          <w:lang w:eastAsia="ko-KR"/>
        </w:rPr>
        <w:t>s</w:t>
      </w:r>
      <w:r w:rsidRPr="00366449">
        <w:rPr>
          <w:b/>
          <w:lang w:eastAsia="ko-KR"/>
        </w:rPr>
        <w:t xml:space="preserve"> in </w:t>
      </w:r>
      <w:r>
        <w:rPr>
          <w:b/>
          <w:lang w:eastAsia="ko-KR"/>
        </w:rPr>
        <w:t xml:space="preserve">huge </w:t>
      </w:r>
      <w:r w:rsidR="005E23E7">
        <w:rPr>
          <w:b/>
          <w:lang w:eastAsia="ko-KR"/>
        </w:rPr>
        <w:t xml:space="preserve">RRC </w:t>
      </w:r>
      <w:r w:rsidRPr="00366449">
        <w:rPr>
          <w:b/>
          <w:lang w:eastAsia="ko-KR"/>
        </w:rPr>
        <w:t xml:space="preserve">configuration overhead, about </w:t>
      </w:r>
      <w:r w:rsidR="00C73DEF">
        <w:rPr>
          <w:b/>
          <w:lang w:eastAsia="ko-KR"/>
        </w:rPr>
        <w:t xml:space="preserve">~15,000 and </w:t>
      </w:r>
      <w:r w:rsidRPr="00366449">
        <w:rPr>
          <w:b/>
          <w:lang w:eastAsia="ko-KR"/>
        </w:rPr>
        <w:t>~5</w:t>
      </w:r>
      <w:r w:rsidR="00CB5773">
        <w:rPr>
          <w:b/>
          <w:lang w:eastAsia="ko-KR"/>
        </w:rPr>
        <w:t>5</w:t>
      </w:r>
      <w:r w:rsidRPr="00366449">
        <w:rPr>
          <w:b/>
          <w:lang w:eastAsia="ko-KR"/>
        </w:rPr>
        <w:t xml:space="preserve">,000 bits to configure </w:t>
      </w:r>
      <w:r w:rsidR="00C73DEF">
        <w:rPr>
          <w:b/>
          <w:lang w:eastAsia="ko-KR"/>
        </w:rPr>
        <w:t xml:space="preserve">256 and </w:t>
      </w:r>
      <w:r w:rsidRPr="00366449">
        <w:rPr>
          <w:b/>
          <w:lang w:eastAsia="ko-KR"/>
        </w:rPr>
        <w:t>1024 CSI-RS resources.</w:t>
      </w:r>
    </w:p>
    <w:p w14:paraId="3794C863" w14:textId="12645C44" w:rsidR="007767DF" w:rsidRDefault="007767DF" w:rsidP="009F6DBB">
      <w:pPr>
        <w:pStyle w:val="maintext"/>
        <w:ind w:firstLine="400"/>
      </w:pPr>
      <w:r>
        <w:lastRenderedPageBreak/>
        <w:t xml:space="preserve">To address this issue, the </w:t>
      </w:r>
      <w:r w:rsidR="00CB5773">
        <w:t xml:space="preserve">necessity </w:t>
      </w:r>
      <w:r>
        <w:t xml:space="preserve">of </w:t>
      </w:r>
      <w:r w:rsidRPr="009F6DBB">
        <w:t>configuring</w:t>
      </w:r>
      <w:r>
        <w:t xml:space="preserve"> individual parameters </w:t>
      </w:r>
      <w:r w:rsidR="00CB5773">
        <w:t xml:space="preserve">per resource is investigated, and also potential overhead saving if alternative signalling is adopted, is analysed. </w:t>
      </w:r>
    </w:p>
    <w:p w14:paraId="72DC27AF" w14:textId="004BD8B5" w:rsidR="00BF557D" w:rsidRDefault="007767DF" w:rsidP="007767DF">
      <w:pPr>
        <w:pStyle w:val="maintext"/>
        <w:numPr>
          <w:ilvl w:val="0"/>
          <w:numId w:val="9"/>
        </w:numPr>
        <w:ind w:firstLineChars="0"/>
      </w:pPr>
      <w:r w:rsidRPr="007767DF">
        <w:rPr>
          <w:b/>
          <w:i/>
        </w:rPr>
        <w:t>RE mapping configuration</w:t>
      </w:r>
      <w:r>
        <w:t xml:space="preserve"> for one-port CSI-RS mapped in a slot does not need to be indicated per resource; two bitmaps for time and frequency domain will be sufficient to indicate multiple CSI-RS resources in the same slot. For example, for configuring 12x14 = 168 resources, this bitmap based configuration can reduce the number of configuration bits for RE mapping from 168x8 = 1344 bits to 12+14 = 26 bits to configure 168 CSI-RS resources in a slot. It is noted that the math here can be easily updated depending on the final decision of the number of OFDM symbols in a slot that can carry the CSI-RS and the number of resources that can be configured per resource set/setting. </w:t>
      </w:r>
    </w:p>
    <w:p w14:paraId="140EDAA8" w14:textId="2C9C5331" w:rsidR="007767DF" w:rsidRPr="007271EA" w:rsidRDefault="007767DF" w:rsidP="007767DF">
      <w:pPr>
        <w:pStyle w:val="maintext"/>
        <w:numPr>
          <w:ilvl w:val="0"/>
          <w:numId w:val="9"/>
        </w:numPr>
        <w:ind w:firstLineChars="0"/>
      </w:pPr>
      <w:proofErr w:type="spellStart"/>
      <w:r w:rsidRPr="007767DF">
        <w:rPr>
          <w:b/>
          <w:i/>
        </w:rPr>
        <w:t>QCL’ed</w:t>
      </w:r>
      <w:proofErr w:type="spellEnd"/>
      <w:r w:rsidRPr="007767DF">
        <w:rPr>
          <w:b/>
          <w:i/>
        </w:rPr>
        <w:t xml:space="preserve"> SSB configuration</w:t>
      </w:r>
      <w:r>
        <w:t xml:space="preserve"> can be done in a batch for the CSI-RS resources mapped in a slot. For example, an L-bit bitmap can be used to indicate the </w:t>
      </w:r>
      <w:proofErr w:type="spellStart"/>
      <w:r>
        <w:t>QCL’ed</w:t>
      </w:r>
      <w:proofErr w:type="spellEnd"/>
      <w:r>
        <w:t xml:space="preserve"> CSI-RS mapped on up to 14 OFDM symbols of a slot. The number of ‘1’s of the L-bit bitmap can be up to 14, and the QCL is indicated by one-to-one mapping the positions of ‘1’ and the CSI-RS OFDM symbols in the slot. This configuration can reduce the number of configuration bits for QCL mapping from 168x6 = 1008 bits to up to 64 bits. </w:t>
      </w:r>
    </w:p>
    <w:p w14:paraId="01C6FBE8" w14:textId="54877089" w:rsidR="00921F43" w:rsidRPr="00CB5773" w:rsidRDefault="007767DF" w:rsidP="007767DF">
      <w:pPr>
        <w:pStyle w:val="maintext"/>
        <w:numPr>
          <w:ilvl w:val="0"/>
          <w:numId w:val="9"/>
        </w:numPr>
        <w:ind w:firstLineChars="0"/>
        <w:rPr>
          <w:lang w:val="en-AU"/>
        </w:rPr>
      </w:pPr>
      <w:r w:rsidRPr="007767DF">
        <w:t>For network to configure multiple CSI-RS resources that are mapped in a same slot,</w:t>
      </w:r>
      <w:r>
        <w:t xml:space="preserve"> </w:t>
      </w:r>
      <w:r>
        <w:rPr>
          <w:b/>
          <w:i/>
        </w:rPr>
        <w:t xml:space="preserve">periodicity and offset </w:t>
      </w:r>
      <w:r w:rsidRPr="007767DF">
        <w:t>d</w:t>
      </w:r>
      <w:r>
        <w:t xml:space="preserve">o not need to be individually indicated. These parameters can move to resource set/setting level. </w:t>
      </w:r>
      <w:r w:rsidR="009447D2">
        <w:t xml:space="preserve">When per-slot configuration is </w:t>
      </w:r>
      <w:proofErr w:type="gramStart"/>
      <w:r w:rsidR="009447D2">
        <w:t>envisions</w:t>
      </w:r>
      <w:proofErr w:type="gramEnd"/>
      <w:r w:rsidR="009447D2">
        <w:t xml:space="preserve">, it can also be seen that a few other parameters do not need to be configured per resource, including </w:t>
      </w:r>
      <w:r w:rsidR="009447D2" w:rsidRPr="009447D2">
        <w:rPr>
          <w:b/>
        </w:rPr>
        <w:t>scrambling ID, measurement BW, density</w:t>
      </w:r>
      <w:r w:rsidR="009447D2">
        <w:t xml:space="preserve">, etc. </w:t>
      </w:r>
    </w:p>
    <w:p w14:paraId="31358288" w14:textId="57F1B911" w:rsidR="00CB5773" w:rsidRDefault="005E23E7" w:rsidP="009F6DBB">
      <w:pPr>
        <w:ind w:left="400" w:hangingChars="200" w:hanging="400"/>
        <w:rPr>
          <w:b/>
          <w:lang w:eastAsia="ko-KR"/>
        </w:rPr>
      </w:pPr>
      <w:r w:rsidRPr="0033444E">
        <w:rPr>
          <w:b/>
          <w:lang w:eastAsia="ko-KR"/>
        </w:rPr>
        <w:t>Proposal</w:t>
      </w:r>
      <w:r w:rsidR="0033444E" w:rsidRPr="0033444E">
        <w:rPr>
          <w:b/>
          <w:lang w:eastAsia="ko-KR"/>
        </w:rPr>
        <w:t xml:space="preserve"> 12</w:t>
      </w:r>
      <w:r w:rsidRPr="005E23E7">
        <w:rPr>
          <w:b/>
          <w:lang w:eastAsia="ko-KR"/>
        </w:rPr>
        <w:t xml:space="preserve">: </w:t>
      </w:r>
      <w:r w:rsidR="009447D2">
        <w:rPr>
          <w:b/>
          <w:lang w:eastAsia="ko-KR"/>
        </w:rPr>
        <w:t xml:space="preserve">For one-port P-CSI-RS configuration for BM and mobility, it is proposed to use per resource set/setting configurations for at least the following parameters: RE mapping, RE mapping density, </w:t>
      </w:r>
      <w:proofErr w:type="spellStart"/>
      <w:r w:rsidR="009447D2" w:rsidRPr="009447D2">
        <w:rPr>
          <w:b/>
          <w:lang w:eastAsia="ko-KR"/>
        </w:rPr>
        <w:t>QCL’ed</w:t>
      </w:r>
      <w:proofErr w:type="spellEnd"/>
      <w:r w:rsidR="009447D2" w:rsidRPr="009447D2">
        <w:rPr>
          <w:b/>
          <w:lang w:eastAsia="ko-KR"/>
        </w:rPr>
        <w:t xml:space="preserve"> SSB</w:t>
      </w:r>
      <w:r w:rsidR="009447D2">
        <w:rPr>
          <w:b/>
          <w:lang w:eastAsia="ko-KR"/>
        </w:rPr>
        <w:t>, p</w:t>
      </w:r>
      <w:r w:rsidR="009447D2" w:rsidRPr="009447D2">
        <w:rPr>
          <w:b/>
          <w:lang w:eastAsia="ko-KR"/>
        </w:rPr>
        <w:t xml:space="preserve">eriodicity </w:t>
      </w:r>
      <w:r w:rsidR="009447D2">
        <w:rPr>
          <w:b/>
          <w:lang w:eastAsia="ko-KR"/>
        </w:rPr>
        <w:t xml:space="preserve">&amp; </w:t>
      </w:r>
      <w:r w:rsidR="009447D2" w:rsidRPr="009447D2">
        <w:rPr>
          <w:b/>
          <w:lang w:eastAsia="ko-KR"/>
        </w:rPr>
        <w:t>offset</w:t>
      </w:r>
      <w:r w:rsidR="009447D2">
        <w:rPr>
          <w:b/>
          <w:lang w:eastAsia="ko-KR"/>
        </w:rPr>
        <w:t xml:space="preserve">, scrambling ID, measurement BW, etc. </w:t>
      </w: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5879DF80" w:rsidR="008C6830" w:rsidRDefault="00D56237" w:rsidP="009736C0">
      <w:pPr>
        <w:pStyle w:val="2222"/>
        <w:spacing w:after="120" w:line="288" w:lineRule="auto"/>
        <w:ind w:firstLine="400"/>
        <w:rPr>
          <w:lang w:eastAsia="ko-KR"/>
        </w:rPr>
      </w:pPr>
      <w:r>
        <w:rPr>
          <w:lang w:eastAsia="ko-KR"/>
        </w:rPr>
        <w:t>In this contribution, Samsung’s view of CSI-RS for NR is presented</w:t>
      </w:r>
      <w:r w:rsidR="005647D5">
        <w:rPr>
          <w:lang w:eastAsia="ko-KR"/>
        </w:rPr>
        <w:t xml:space="preserve">. </w:t>
      </w:r>
      <w:r w:rsidR="002E31B1">
        <w:rPr>
          <w:lang w:eastAsia="ko-KR"/>
        </w:rPr>
        <w:t>The f</w:t>
      </w:r>
      <w:r w:rsidR="005647D5">
        <w:rPr>
          <w:lang w:eastAsia="ko-KR"/>
        </w:rPr>
        <w:t xml:space="preserve">ollowing </w:t>
      </w:r>
      <w:r w:rsidR="00D3238B">
        <w:rPr>
          <w:lang w:eastAsia="ko-KR"/>
        </w:rPr>
        <w:t xml:space="preserve">observations and </w:t>
      </w:r>
      <w:r w:rsidR="005647D5">
        <w:rPr>
          <w:lang w:eastAsia="ko-KR"/>
        </w:rPr>
        <w:t>proposal</w:t>
      </w:r>
      <w:r w:rsidR="006A0F84">
        <w:rPr>
          <w:lang w:eastAsia="ko-KR"/>
        </w:rPr>
        <w:t>s</w:t>
      </w:r>
      <w:r w:rsidR="005647D5">
        <w:rPr>
          <w:lang w:eastAsia="ko-KR"/>
        </w:rPr>
        <w:t xml:space="preserve"> are made:</w:t>
      </w:r>
    </w:p>
    <w:p w14:paraId="69C0022D" w14:textId="77777777" w:rsidR="00D3238B" w:rsidRPr="0027633C" w:rsidRDefault="00D3238B" w:rsidP="00D3238B">
      <w:pPr>
        <w:ind w:left="400" w:hangingChars="200" w:hanging="400"/>
        <w:rPr>
          <w:i/>
          <w:lang w:eastAsia="ko-KR"/>
        </w:rPr>
      </w:pPr>
      <w:r w:rsidRPr="0027633C">
        <w:rPr>
          <w:b/>
          <w:i/>
          <w:lang w:eastAsia="ko-KR"/>
        </w:rPr>
        <w:t>Observation 1: Configuring all the CSI-RS parameters in the resource level results in huge RRC configuration overhead, about ~15,000 and ~55,000 bits to configure 256 and 1024 CSI-RS resources.</w:t>
      </w:r>
    </w:p>
    <w:p w14:paraId="2FF51F56" w14:textId="77777777" w:rsidR="00D3238B" w:rsidRPr="0027633C" w:rsidRDefault="00D3238B" w:rsidP="00DB6D91">
      <w:pPr>
        <w:pStyle w:val="maintext"/>
        <w:ind w:firstLineChars="0" w:firstLine="0"/>
        <w:rPr>
          <w:b/>
          <w:i/>
        </w:rPr>
      </w:pPr>
    </w:p>
    <w:p w14:paraId="047518E4" w14:textId="7630247F" w:rsidR="00DB6D91" w:rsidRPr="0027633C" w:rsidRDefault="00DB6D91" w:rsidP="00D3238B">
      <w:pPr>
        <w:pStyle w:val="maintext"/>
        <w:spacing w:line="240" w:lineRule="auto"/>
        <w:ind w:firstLineChars="0" w:firstLine="0"/>
        <w:rPr>
          <w:b/>
          <w:i/>
        </w:rPr>
      </w:pPr>
      <w:r w:rsidRPr="0027633C">
        <w:rPr>
          <w:b/>
          <w:i/>
        </w:rPr>
        <w:t>Proposal 1: Support 5ms sequence initialization periodicity for the sake of mobility handling, e.g. by</w:t>
      </w:r>
    </w:p>
    <w:p w14:paraId="1B488C44" w14:textId="2525C85C" w:rsidR="00DB6D91" w:rsidRPr="0027633C" w:rsidRDefault="00093651" w:rsidP="00D3238B">
      <w:pPr>
        <w:pStyle w:val="maintext"/>
        <w:spacing w:line="240" w:lineRule="auto"/>
        <w:ind w:firstLine="400"/>
        <w:rPr>
          <w:i/>
        </w:rPr>
      </w:pPr>
      <m:oMathPara>
        <m:oMath>
          <m:sSub>
            <m:sSubPr>
              <m:ctrlPr>
                <w:rPr>
                  <w:rFonts w:ascii="Cambria Math" w:hAnsi="Cambria Math" w:cs="Arial"/>
                  <w:i/>
                </w:rPr>
              </m:ctrlPr>
            </m:sSubPr>
            <m:e>
              <m:r>
                <w:rPr>
                  <w:rFonts w:ascii="Cambria Math" w:hAnsi="Cambria Math" w:cs="Arial"/>
                </w:rPr>
                <m:t>c</m:t>
              </m:r>
            </m:e>
            <m:sub>
              <m:r>
                <w:rPr>
                  <w:rFonts w:ascii="Cambria Math" w:hAnsi="Cambria Math" w:cs="Arial"/>
                </w:rPr>
                <m:t>init</m:t>
              </m:r>
            </m:sub>
          </m:sSub>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10</m:t>
              </m:r>
            </m:sup>
          </m:sSup>
          <m:r>
            <w:rPr>
              <w:rFonts w:ascii="Cambria Math" w:hAnsi="Cambria Math" w:cs="Arial"/>
            </w:rPr>
            <m:t>∙</m:t>
          </m:r>
          <m:d>
            <m:dPr>
              <m:ctrlPr>
                <w:rPr>
                  <w:rFonts w:ascii="Cambria Math" w:hAnsi="Cambria Math" w:cs="Arial"/>
                  <w:i/>
                </w:rPr>
              </m:ctrlPr>
            </m:dPr>
            <m:e>
              <m:d>
                <m:dPr>
                  <m:begChr m:val="{"/>
                  <m:endChr m:val="}"/>
                  <m:ctrlPr>
                    <w:rPr>
                      <w:rFonts w:ascii="Cambria Math" w:hAnsi="Cambria Math" w:cs="Arial"/>
                      <w:i/>
                    </w:rPr>
                  </m:ctrlPr>
                </m:dPr>
                <m:e>
                  <m:r>
                    <w:rPr>
                      <w:rFonts w:ascii="Cambria Math" w:hAnsi="Cambria Math" w:cs="Arial"/>
                    </w:rPr>
                    <m:t>14∙</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s</m:t>
                          </m:r>
                        </m:sub>
                      </m:sSub>
                      <m:r>
                        <w:rPr>
                          <w:rFonts w:ascii="Cambria Math" w:hAnsi="Cambria Math" w:cs="Arial"/>
                        </w:rPr>
                        <m:t> mod </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subframe,μ</m:t>
                          </m:r>
                        </m:sup>
                      </m:sSubSup>
                      <m:r>
                        <w:rPr>
                          <w:rFonts w:ascii="Cambria Math" w:hAnsi="Cambria Math" w:cs="Arial"/>
                        </w:rPr>
                        <m:t>+1</m:t>
                      </m:r>
                    </m:e>
                  </m:d>
                  <m:r>
                    <w:rPr>
                      <w:rFonts w:ascii="Cambria Math" w:hAnsi="Cambria Math" w:cs="Arial"/>
                    </w:rPr>
                    <m:t>+l+1</m:t>
                  </m:r>
                </m:e>
              </m:d>
              <m:r>
                <w:rPr>
                  <w:rFonts w:ascii="Cambria Math" w:hAnsi="Cambria Math" w:cs="Arial"/>
                </w:rPr>
                <m:t> mod </m:t>
              </m:r>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frame,μ</m:t>
                      </m:r>
                    </m:sup>
                  </m:sSubSup>
                  <m:r>
                    <w:rPr>
                      <w:rFonts w:ascii="Cambria Math" w:hAnsi="Cambria Math" w:cs="Arial"/>
                    </w:rPr>
                    <m:t>/2</m:t>
                  </m:r>
                </m:e>
              </m:d>
            </m:e>
          </m:d>
          <m:r>
            <w:rPr>
              <w:rFonts w:ascii="Cambria Math" w:hAnsi="Cambria Math" w:cs="Arial"/>
            </w:rPr>
            <m:t>∙</m:t>
          </m:r>
          <m:d>
            <m:dPr>
              <m:ctrlPr>
                <w:rPr>
                  <w:rFonts w:ascii="Cambria Math" w:hAnsi="Cambria Math" w:cs="Arial"/>
                  <w:i/>
                </w:rPr>
              </m:ctrlPr>
            </m:dPr>
            <m:e>
              <m:r>
                <w:rPr>
                  <w:rFonts w:ascii="Cambria Math" w:hAnsi="Cambria Math" w:cs="Arial"/>
                </w:rPr>
                <m:t>2∙</m:t>
              </m:r>
              <m:sSubSup>
                <m:sSubSupPr>
                  <m:ctrlPr>
                    <w:rPr>
                      <w:rFonts w:ascii="Cambria Math" w:hAnsi="Cambria Math" w:cs="Arial"/>
                      <w:i/>
                    </w:rPr>
                  </m:ctrlPr>
                </m:sSubSupPr>
                <m:e>
                  <m:r>
                    <w:rPr>
                      <w:rFonts w:ascii="Cambria Math" w:hAnsi="Cambria Math" w:cs="Arial"/>
                    </w:rPr>
                    <m:t>N</m:t>
                  </m:r>
                </m:e>
                <m:sub>
                  <m:r>
                    <w:rPr>
                      <w:rFonts w:ascii="Cambria Math" w:hAnsi="Cambria Math" w:cs="Arial"/>
                    </w:rPr>
                    <m:t>ID</m:t>
                  </m:r>
                </m:sub>
                <m:sup>
                  <m:r>
                    <w:rPr>
                      <w:rFonts w:ascii="Cambria Math" w:hAnsi="Cambria Math" w:cs="Arial"/>
                    </w:rPr>
                    <m:t>CSI</m:t>
                  </m:r>
                </m:sup>
              </m:sSubSup>
              <m:r>
                <w:rPr>
                  <w:rFonts w:ascii="Cambria Math" w:hAnsi="Cambria Math" w:cs="Arial"/>
                </w:rPr>
                <m:t>+1</m:t>
              </m:r>
            </m:e>
          </m:d>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ID</m:t>
              </m:r>
            </m:sub>
            <m:sup>
              <m:r>
                <w:rPr>
                  <w:rFonts w:ascii="Cambria Math" w:hAnsi="Cambria Math" w:cs="Arial"/>
                </w:rPr>
                <m:t>CSI</m:t>
              </m:r>
            </m:sup>
          </m:sSubSup>
        </m:oMath>
      </m:oMathPara>
    </w:p>
    <w:p w14:paraId="7F6D5DC0" w14:textId="77777777" w:rsidR="00DB6D91" w:rsidRPr="0027633C" w:rsidRDefault="00DB6D91" w:rsidP="00D3238B">
      <w:pPr>
        <w:pStyle w:val="maintext"/>
        <w:spacing w:line="240" w:lineRule="auto"/>
        <w:ind w:firstLineChars="0" w:firstLine="0"/>
        <w:rPr>
          <w:b/>
          <w:i/>
        </w:rPr>
      </w:pPr>
      <w:r w:rsidRPr="0027633C">
        <w:rPr>
          <w:b/>
          <w:i/>
        </w:rPr>
        <w:t>Proposal 2: LTE PN generator is reused for CSI-RS sequence generation, and related parameters are</w:t>
      </w:r>
    </w:p>
    <w:p w14:paraId="21B2812B" w14:textId="77777777" w:rsidR="00DB6D91" w:rsidRPr="0027633C" w:rsidRDefault="00DB6D91" w:rsidP="00D3238B">
      <w:pPr>
        <w:pStyle w:val="maintext"/>
        <w:numPr>
          <w:ilvl w:val="0"/>
          <w:numId w:val="13"/>
        </w:numPr>
        <w:spacing w:line="240" w:lineRule="auto"/>
        <w:ind w:firstLineChars="0"/>
        <w:rPr>
          <w:b/>
          <w:i/>
        </w:rPr>
      </w:pPr>
      <w:r w:rsidRPr="0027633C">
        <w:rPr>
          <w:b/>
          <w:i/>
        </w:rPr>
        <w:t>Gold Code LFSR size: 31</w:t>
      </w:r>
    </w:p>
    <w:p w14:paraId="5812102F" w14:textId="77777777" w:rsidR="00DB6D91" w:rsidRPr="0027633C" w:rsidRDefault="00DB6D91" w:rsidP="00D3238B">
      <w:pPr>
        <w:pStyle w:val="maintext"/>
        <w:numPr>
          <w:ilvl w:val="0"/>
          <w:numId w:val="13"/>
        </w:numPr>
        <w:spacing w:line="240" w:lineRule="auto"/>
        <w:ind w:firstLineChars="0"/>
        <w:rPr>
          <w:b/>
          <w:i/>
        </w:rPr>
      </w:pPr>
      <w:r w:rsidRPr="0027633C">
        <w:rPr>
          <w:b/>
          <w:i/>
        </w:rPr>
        <w:t>Gold Code Polynomials: x</w:t>
      </w:r>
      <w:r w:rsidRPr="0027633C">
        <w:rPr>
          <w:b/>
          <w:i/>
          <w:vertAlign w:val="superscript"/>
        </w:rPr>
        <w:t>31</w:t>
      </w:r>
      <w:r w:rsidRPr="0027633C">
        <w:rPr>
          <w:b/>
          <w:i/>
        </w:rPr>
        <w:t xml:space="preserve"> + x</w:t>
      </w:r>
      <w:r w:rsidRPr="0027633C">
        <w:rPr>
          <w:b/>
          <w:i/>
          <w:vertAlign w:val="superscript"/>
        </w:rPr>
        <w:t>3</w:t>
      </w:r>
      <w:r w:rsidRPr="0027633C">
        <w:rPr>
          <w:b/>
          <w:i/>
        </w:rPr>
        <w:t xml:space="preserve"> + 1, x</w:t>
      </w:r>
      <w:r w:rsidRPr="0027633C">
        <w:rPr>
          <w:b/>
          <w:i/>
          <w:vertAlign w:val="superscript"/>
        </w:rPr>
        <w:t>31</w:t>
      </w:r>
      <w:r w:rsidRPr="0027633C">
        <w:rPr>
          <w:b/>
          <w:i/>
        </w:rPr>
        <w:t xml:space="preserve"> +x</w:t>
      </w:r>
      <w:r w:rsidRPr="0027633C">
        <w:rPr>
          <w:b/>
          <w:i/>
          <w:vertAlign w:val="superscript"/>
        </w:rPr>
        <w:t>3</w:t>
      </w:r>
      <w:r w:rsidRPr="0027633C">
        <w:rPr>
          <w:b/>
          <w:i/>
        </w:rPr>
        <w:t xml:space="preserve"> + x</w:t>
      </w:r>
      <w:r w:rsidRPr="0027633C">
        <w:rPr>
          <w:b/>
          <w:i/>
          <w:vertAlign w:val="superscript"/>
        </w:rPr>
        <w:t>2</w:t>
      </w:r>
      <w:r w:rsidRPr="0027633C">
        <w:rPr>
          <w:b/>
          <w:i/>
        </w:rPr>
        <w:t xml:space="preserve"> + x + 1</w:t>
      </w:r>
    </w:p>
    <w:p w14:paraId="7449ACD3" w14:textId="7136EE7A" w:rsidR="003A02FD" w:rsidRPr="0027633C" w:rsidRDefault="00DB6D91" w:rsidP="00D3238B">
      <w:pPr>
        <w:pStyle w:val="maintext"/>
        <w:numPr>
          <w:ilvl w:val="0"/>
          <w:numId w:val="13"/>
        </w:numPr>
        <w:spacing w:line="240" w:lineRule="auto"/>
        <w:ind w:firstLineChars="0"/>
        <w:rPr>
          <w:b/>
          <w:i/>
        </w:rPr>
      </w:pPr>
      <w:r w:rsidRPr="0027633C">
        <w:rPr>
          <w:b/>
          <w:i/>
        </w:rPr>
        <w:t>Sequence modulation is QPSK</w:t>
      </w:r>
    </w:p>
    <w:p w14:paraId="2C594058" w14:textId="77777777" w:rsidR="00DB6D91" w:rsidRPr="0027633C" w:rsidRDefault="00DB6D91" w:rsidP="0027633C">
      <w:pPr>
        <w:pStyle w:val="maintext"/>
        <w:spacing w:line="240" w:lineRule="auto"/>
        <w:ind w:left="400" w:hangingChars="200" w:hanging="400"/>
        <w:rPr>
          <w:b/>
          <w:i/>
        </w:rPr>
      </w:pPr>
      <w:r w:rsidRPr="0027633C">
        <w:rPr>
          <w:b/>
          <w:i/>
        </w:rPr>
        <w:t xml:space="preserve">Proposal 3: For {X=24, 32}-port CSI-RS which span N=4 OFDM symbols, support different number of component CSI-RS RE </w:t>
      </w:r>
      <w:r w:rsidRPr="0027633C">
        <w:rPr>
          <w:b/>
          <w:i/>
          <w:lang w:val="en-US"/>
        </w:rPr>
        <w:t>patterns</w:t>
      </w:r>
      <w:r w:rsidRPr="0027633C">
        <w:rPr>
          <w:b/>
          <w:i/>
        </w:rPr>
        <w:t xml:space="preserve"> between two pairs where each pair is composed of two adjacent OFDM symbols.</w:t>
      </w:r>
    </w:p>
    <w:p w14:paraId="22527403" w14:textId="77777777" w:rsidR="00DB6D91" w:rsidRPr="0027633C" w:rsidRDefault="00DB6D91" w:rsidP="00D3238B">
      <w:pPr>
        <w:pStyle w:val="maintext"/>
        <w:spacing w:line="240" w:lineRule="auto"/>
        <w:ind w:left="400" w:hangingChars="200" w:hanging="400"/>
        <w:rPr>
          <w:b/>
          <w:i/>
          <w:lang w:val="en-US"/>
        </w:rPr>
      </w:pPr>
      <w:r w:rsidRPr="0027633C">
        <w:rPr>
          <w:b/>
          <w:i/>
          <w:lang w:val="en-US"/>
        </w:rPr>
        <w:t>Proposal 4: The number of antenna port configured for the UE for NZP CSI-RS resource (P) is always equal to the number of antenna ports configured for CSI acquisition and reporting, i.e. N1*N2*2 = P.</w:t>
      </w:r>
    </w:p>
    <w:p w14:paraId="50396E61" w14:textId="77777777" w:rsidR="00DB6D91" w:rsidRPr="0027633C" w:rsidRDefault="00DB6D91" w:rsidP="00D3238B">
      <w:pPr>
        <w:pStyle w:val="maintext"/>
        <w:spacing w:line="240" w:lineRule="auto"/>
        <w:ind w:firstLineChars="0" w:firstLine="0"/>
        <w:rPr>
          <w:b/>
          <w:i/>
        </w:rPr>
      </w:pPr>
      <w:r w:rsidRPr="0027633C">
        <w:rPr>
          <w:b/>
          <w:i/>
          <w:lang w:val="en-US"/>
        </w:rPr>
        <w:t>Proposal 5: CSI-RS port number is increased within a CDM group first, then across CDMs (already agreed).</w:t>
      </w:r>
    </w:p>
    <w:p w14:paraId="464C7088" w14:textId="77777777" w:rsidR="00DB6D91" w:rsidRPr="0027633C" w:rsidRDefault="00DB6D91" w:rsidP="00D3238B">
      <w:pPr>
        <w:pStyle w:val="bulletlevel1"/>
        <w:rPr>
          <w:b/>
          <w:i/>
          <w:lang w:val="en-US"/>
        </w:rPr>
      </w:pPr>
      <w:r w:rsidRPr="0027633C">
        <w:rPr>
          <w:rFonts w:eastAsiaTheme="minorEastAsia"/>
          <w:b/>
          <w:i/>
        </w:rPr>
        <w:t>The order of CDM groups is frequency first.</w:t>
      </w:r>
    </w:p>
    <w:p w14:paraId="4C038BF3" w14:textId="77777777" w:rsidR="00DB6D91" w:rsidRPr="0027633C" w:rsidRDefault="00DB6D91" w:rsidP="00D3238B">
      <w:pPr>
        <w:pStyle w:val="maintext"/>
        <w:spacing w:line="240" w:lineRule="auto"/>
        <w:ind w:firstLineChars="0" w:firstLine="0"/>
        <w:rPr>
          <w:b/>
          <w:i/>
        </w:rPr>
      </w:pPr>
      <w:r w:rsidRPr="0027633C">
        <w:rPr>
          <w:b/>
          <w:i/>
        </w:rPr>
        <w:t>Proposal 6: Support following options to configure/indicate CSI-RS bandwidth</w:t>
      </w:r>
    </w:p>
    <w:p w14:paraId="3F1CC3B7" w14:textId="77777777" w:rsidR="00DB6D91" w:rsidRPr="0027633C" w:rsidRDefault="00DB6D91" w:rsidP="00D3238B">
      <w:pPr>
        <w:pStyle w:val="bulletlevel1"/>
        <w:rPr>
          <w:b/>
          <w:i/>
          <w:lang w:eastAsia="ko-KR"/>
        </w:rPr>
      </w:pPr>
      <w:r w:rsidRPr="0027633C">
        <w:rPr>
          <w:b/>
          <w:i/>
          <w:lang w:eastAsia="ko-KR"/>
        </w:rPr>
        <w:t>Option 1: Explicit configuration of CSI-RS bandwidth.</w:t>
      </w:r>
    </w:p>
    <w:p w14:paraId="4D8D2689" w14:textId="77777777" w:rsidR="00DB6D91" w:rsidRPr="0027633C" w:rsidRDefault="00DB6D91" w:rsidP="00D3238B">
      <w:pPr>
        <w:pStyle w:val="bulletlevel2"/>
        <w:rPr>
          <w:b/>
          <w:i/>
          <w:lang w:eastAsia="ko-KR"/>
        </w:rPr>
      </w:pPr>
      <w:r w:rsidRPr="0027633C">
        <w:rPr>
          <w:b/>
          <w:i/>
          <w:lang w:eastAsia="ko-KR"/>
        </w:rPr>
        <w:t xml:space="preserve">N is equal to the </w:t>
      </w:r>
      <w:proofErr w:type="spellStart"/>
      <w:r w:rsidRPr="0027633C">
        <w:rPr>
          <w:b/>
          <w:i/>
          <w:lang w:eastAsia="ko-KR"/>
        </w:rPr>
        <w:t>subband</w:t>
      </w:r>
      <w:proofErr w:type="spellEnd"/>
      <w:r w:rsidRPr="0027633C">
        <w:rPr>
          <w:b/>
          <w:i/>
          <w:lang w:eastAsia="ko-KR"/>
        </w:rPr>
        <w:t xml:space="preserve"> granularity of CSI reporting; X is equal to 1.</w:t>
      </w:r>
    </w:p>
    <w:p w14:paraId="3B0C348E" w14:textId="77777777" w:rsidR="00DB6D91" w:rsidRPr="0027633C" w:rsidRDefault="00DB6D91" w:rsidP="00D3238B">
      <w:pPr>
        <w:pStyle w:val="bulletlevel1"/>
        <w:rPr>
          <w:b/>
          <w:i/>
          <w:lang w:eastAsia="ko-KR"/>
        </w:rPr>
      </w:pPr>
      <w:r w:rsidRPr="0027633C">
        <w:rPr>
          <w:b/>
          <w:i/>
          <w:lang w:eastAsia="ko-KR"/>
        </w:rPr>
        <w:t>Option 2: Implicit configuration of CSI-RS bandwidth.</w:t>
      </w:r>
    </w:p>
    <w:p w14:paraId="5E48FCCF" w14:textId="77777777" w:rsidR="00DB6D91" w:rsidRPr="0027633C" w:rsidRDefault="00DB6D91" w:rsidP="00D3238B">
      <w:pPr>
        <w:pStyle w:val="bulletlevel2"/>
        <w:rPr>
          <w:b/>
          <w:i/>
          <w:lang w:eastAsia="ko-KR"/>
        </w:rPr>
      </w:pPr>
      <w:r w:rsidRPr="0027633C">
        <w:rPr>
          <w:b/>
          <w:i/>
          <w:lang w:eastAsia="ko-KR"/>
        </w:rPr>
        <w:t>When the configured CSI-RS bandwidth is larger than the bandwidth of activated bandwidth part, UE assumes the same bandwidth for the CSI-RS and the activated bandwidth part.</w:t>
      </w:r>
    </w:p>
    <w:p w14:paraId="1CFFD841" w14:textId="77777777" w:rsidR="00DB6D91" w:rsidRPr="0027633C" w:rsidRDefault="00DB6D91" w:rsidP="0027633C">
      <w:pPr>
        <w:pStyle w:val="maintext"/>
        <w:spacing w:line="240" w:lineRule="auto"/>
        <w:ind w:left="400" w:hangingChars="200" w:hanging="400"/>
        <w:rPr>
          <w:b/>
          <w:i/>
        </w:rPr>
      </w:pPr>
      <w:r w:rsidRPr="0027633C">
        <w:rPr>
          <w:b/>
          <w:bCs/>
          <w:i/>
          <w:iCs/>
        </w:rPr>
        <w:t>Proposal 7:</w:t>
      </w:r>
      <w:r w:rsidRPr="0027633C">
        <w:rPr>
          <w:b/>
          <w:i/>
        </w:rPr>
        <w:t xml:space="preserve"> Support the following parameters for 1-port CSI-RS resources on a single OFDM symbol at least for beam </w:t>
      </w:r>
      <w:r w:rsidRPr="0027633C">
        <w:rPr>
          <w:b/>
          <w:i/>
          <w:lang w:val="en-US"/>
        </w:rPr>
        <w:t>management</w:t>
      </w:r>
    </w:p>
    <w:p w14:paraId="1E17F8AD" w14:textId="77777777" w:rsidR="00DB6D91" w:rsidRPr="0027633C" w:rsidRDefault="00DB6D91" w:rsidP="00D3238B">
      <w:pPr>
        <w:pStyle w:val="maintext"/>
        <w:numPr>
          <w:ilvl w:val="0"/>
          <w:numId w:val="13"/>
        </w:numPr>
        <w:spacing w:line="240" w:lineRule="auto"/>
        <w:ind w:firstLineChars="0"/>
        <w:rPr>
          <w:b/>
          <w:i/>
        </w:rPr>
      </w:pPr>
      <w:r w:rsidRPr="0027633C">
        <w:rPr>
          <w:b/>
          <w:i/>
        </w:rPr>
        <w:t>D</w:t>
      </w:r>
      <w:r w:rsidRPr="0027633C">
        <w:rPr>
          <w:rFonts w:hint="eastAsia"/>
          <w:b/>
          <w:i/>
        </w:rPr>
        <w:t>∈</w:t>
      </w:r>
      <w:r w:rsidRPr="0027633C">
        <w:rPr>
          <w:b/>
          <w:i/>
        </w:rPr>
        <w:t>{1.5, 3, 6}</w:t>
      </w:r>
    </w:p>
    <w:p w14:paraId="18ABCE21" w14:textId="77777777" w:rsidR="00DB6D91" w:rsidRPr="0027633C" w:rsidRDefault="00DB6D91" w:rsidP="00D3238B">
      <w:pPr>
        <w:pStyle w:val="maintext"/>
        <w:numPr>
          <w:ilvl w:val="0"/>
          <w:numId w:val="13"/>
        </w:numPr>
        <w:spacing w:line="240" w:lineRule="auto"/>
        <w:ind w:firstLineChars="0"/>
        <w:rPr>
          <w:b/>
          <w:i/>
        </w:rPr>
      </w:pPr>
      <w:r w:rsidRPr="0027633C">
        <w:rPr>
          <w:b/>
          <w:i/>
        </w:rPr>
        <w:lastRenderedPageBreak/>
        <w:t>K</w:t>
      </w:r>
      <w:r w:rsidRPr="0027633C">
        <w:rPr>
          <w:rFonts w:hint="eastAsia"/>
          <w:b/>
          <w:i/>
        </w:rPr>
        <w:t>∈</w:t>
      </w:r>
      <w:r w:rsidRPr="0027633C">
        <w:rPr>
          <w:b/>
          <w:i/>
        </w:rPr>
        <w:t>{1, 2, 4, 8}</w:t>
      </w:r>
    </w:p>
    <w:p w14:paraId="775D7B7D" w14:textId="77777777" w:rsidR="00DB6D91" w:rsidRPr="0027633C" w:rsidRDefault="00DB6D91" w:rsidP="00D3238B">
      <w:pPr>
        <w:rPr>
          <w:b/>
          <w:i/>
          <w:lang w:eastAsia="ko-KR"/>
        </w:rPr>
      </w:pPr>
      <w:r w:rsidRPr="0027633C">
        <w:rPr>
          <w:b/>
          <w:i/>
          <w:lang w:eastAsia="ko-KR"/>
        </w:rPr>
        <w:t>Proposal 8: At least the following QCL parameter sets are supported in NR:</w:t>
      </w:r>
    </w:p>
    <w:p w14:paraId="58574F30" w14:textId="77777777" w:rsidR="00DB6D91" w:rsidRPr="0027633C" w:rsidRDefault="00DB6D91" w:rsidP="00D3238B">
      <w:pPr>
        <w:pStyle w:val="maintext"/>
        <w:numPr>
          <w:ilvl w:val="0"/>
          <w:numId w:val="13"/>
        </w:numPr>
        <w:spacing w:line="240" w:lineRule="auto"/>
        <w:ind w:firstLineChars="0"/>
        <w:rPr>
          <w:b/>
          <w:i/>
        </w:rPr>
      </w:pPr>
      <w:r w:rsidRPr="0027633C">
        <w:rPr>
          <w:b/>
          <w:i/>
        </w:rPr>
        <w:t>Set 1 = {average gain, and average delay, delay spread}</w:t>
      </w:r>
    </w:p>
    <w:p w14:paraId="2885CA1E" w14:textId="77777777" w:rsidR="00DB6D91" w:rsidRPr="0027633C" w:rsidRDefault="00DB6D91" w:rsidP="00D3238B">
      <w:pPr>
        <w:pStyle w:val="maintext"/>
        <w:numPr>
          <w:ilvl w:val="0"/>
          <w:numId w:val="13"/>
        </w:numPr>
        <w:spacing w:line="240" w:lineRule="auto"/>
        <w:ind w:firstLineChars="0"/>
        <w:rPr>
          <w:b/>
          <w:i/>
        </w:rPr>
      </w:pPr>
      <w:r w:rsidRPr="0027633C">
        <w:rPr>
          <w:b/>
          <w:i/>
        </w:rPr>
        <w:t>Set 2 = {Doppler Spread, Doppler Shift}</w:t>
      </w:r>
    </w:p>
    <w:p w14:paraId="2FA7A708" w14:textId="77777777" w:rsidR="00DB6D91" w:rsidRPr="0027633C" w:rsidRDefault="00DB6D91" w:rsidP="00D3238B">
      <w:pPr>
        <w:pStyle w:val="maintext"/>
        <w:numPr>
          <w:ilvl w:val="0"/>
          <w:numId w:val="13"/>
        </w:numPr>
        <w:spacing w:line="240" w:lineRule="auto"/>
        <w:ind w:firstLineChars="0"/>
        <w:rPr>
          <w:b/>
          <w:i/>
        </w:rPr>
      </w:pPr>
      <w:r w:rsidRPr="0027633C">
        <w:rPr>
          <w:b/>
          <w:i/>
        </w:rPr>
        <w:t>Set 3 = {Spatial parameters}</w:t>
      </w:r>
    </w:p>
    <w:p w14:paraId="6DB574DF" w14:textId="5D583926" w:rsidR="00D3238B" w:rsidRPr="0027633C" w:rsidRDefault="00D3238B" w:rsidP="00D3238B">
      <w:pPr>
        <w:pStyle w:val="bulletlevel1"/>
        <w:numPr>
          <w:ilvl w:val="0"/>
          <w:numId w:val="0"/>
        </w:numPr>
        <w:rPr>
          <w:b/>
          <w:i/>
          <w:lang w:eastAsia="ko-KR"/>
        </w:rPr>
      </w:pPr>
      <w:r w:rsidRPr="0027633C">
        <w:rPr>
          <w:b/>
          <w:i/>
          <w:lang w:eastAsia="ko-KR"/>
        </w:rPr>
        <w:t xml:space="preserve">Proposal 9: Use TCI framework for at </w:t>
      </w:r>
      <w:r w:rsidR="00A96DC1" w:rsidRPr="0027633C">
        <w:rPr>
          <w:b/>
          <w:i/>
          <w:lang w:eastAsia="ko-KR"/>
        </w:rPr>
        <w:t>least following QCL relations:</w:t>
      </w:r>
    </w:p>
    <w:p w14:paraId="65517A75" w14:textId="77777777" w:rsidR="00D3238B" w:rsidRPr="0027633C" w:rsidRDefault="00D3238B" w:rsidP="00D3238B">
      <w:pPr>
        <w:pStyle w:val="maintext"/>
        <w:numPr>
          <w:ilvl w:val="0"/>
          <w:numId w:val="13"/>
        </w:numPr>
        <w:spacing w:line="240" w:lineRule="auto"/>
        <w:ind w:firstLineChars="0"/>
        <w:rPr>
          <w:b/>
          <w:i/>
        </w:rPr>
      </w:pPr>
      <w:r w:rsidRPr="0027633C">
        <w:rPr>
          <w:b/>
          <w:i/>
        </w:rPr>
        <w:t>Source RS (e.g. CRI, SSB) and DM-RS of PDSCH in terms of QCL parameter sets 1, 2 and 3</w:t>
      </w:r>
    </w:p>
    <w:p w14:paraId="01D3C6A1" w14:textId="77777777" w:rsidR="00D3238B" w:rsidRPr="0027633C" w:rsidRDefault="00D3238B" w:rsidP="00D3238B">
      <w:pPr>
        <w:pStyle w:val="maintext"/>
        <w:numPr>
          <w:ilvl w:val="0"/>
          <w:numId w:val="13"/>
        </w:numPr>
        <w:spacing w:line="240" w:lineRule="auto"/>
        <w:ind w:firstLineChars="0"/>
        <w:rPr>
          <w:b/>
          <w:i/>
        </w:rPr>
      </w:pPr>
      <w:r w:rsidRPr="0027633C">
        <w:rPr>
          <w:b/>
          <w:i/>
        </w:rPr>
        <w:t>Source RS (e.g. CRI, SSB) and DM-RS of PDCCH in terms of QCL parameter sets 1, 2 and 3</w:t>
      </w:r>
    </w:p>
    <w:p w14:paraId="3477C616" w14:textId="77777777" w:rsidR="00D3238B" w:rsidRPr="0027633C" w:rsidRDefault="00D3238B" w:rsidP="00D3238B">
      <w:pPr>
        <w:pStyle w:val="maintext"/>
        <w:numPr>
          <w:ilvl w:val="0"/>
          <w:numId w:val="13"/>
        </w:numPr>
        <w:spacing w:line="240" w:lineRule="auto"/>
        <w:ind w:firstLineChars="0"/>
        <w:rPr>
          <w:b/>
          <w:i/>
        </w:rPr>
      </w:pPr>
      <w:r w:rsidRPr="0027633C">
        <w:rPr>
          <w:b/>
          <w:i/>
        </w:rPr>
        <w:t xml:space="preserve">P/SP CSI-RS and AP CSI-RS in terms of QCL parameter set 3 </w:t>
      </w:r>
    </w:p>
    <w:p w14:paraId="71F70B4A" w14:textId="77777777" w:rsidR="00D3238B" w:rsidRPr="0027633C" w:rsidRDefault="00D3238B" w:rsidP="00D3238B">
      <w:pPr>
        <w:pStyle w:val="maintext"/>
        <w:numPr>
          <w:ilvl w:val="0"/>
          <w:numId w:val="13"/>
        </w:numPr>
        <w:spacing w:line="240" w:lineRule="auto"/>
        <w:ind w:firstLineChars="0"/>
        <w:rPr>
          <w:b/>
          <w:i/>
        </w:rPr>
      </w:pPr>
      <w:r w:rsidRPr="0027633C">
        <w:rPr>
          <w:b/>
          <w:i/>
        </w:rPr>
        <w:t>SSB and AP CSI-RS in terms of QCL parameter set 3</w:t>
      </w:r>
    </w:p>
    <w:p w14:paraId="3D5977E4" w14:textId="78E33CB7" w:rsidR="00DB6D91" w:rsidRPr="0027633C" w:rsidRDefault="00D3238B" w:rsidP="00D3238B">
      <w:pPr>
        <w:pStyle w:val="maintext"/>
        <w:numPr>
          <w:ilvl w:val="0"/>
          <w:numId w:val="13"/>
        </w:numPr>
        <w:spacing w:line="240" w:lineRule="auto"/>
        <w:ind w:firstLineChars="0"/>
        <w:rPr>
          <w:b/>
          <w:i/>
        </w:rPr>
      </w:pPr>
      <w:r w:rsidRPr="0027633C">
        <w:rPr>
          <w:b/>
          <w:i/>
        </w:rPr>
        <w:t>SSB and SP CSI-RS in terms of QCL parameter set 3</w:t>
      </w:r>
    </w:p>
    <w:p w14:paraId="1CC07376" w14:textId="5EBB87BA" w:rsidR="00D3238B" w:rsidRPr="0027633C" w:rsidRDefault="00D3238B" w:rsidP="00D3238B">
      <w:pPr>
        <w:pStyle w:val="bulletlevel1"/>
        <w:numPr>
          <w:ilvl w:val="0"/>
          <w:numId w:val="0"/>
        </w:numPr>
        <w:rPr>
          <w:b/>
          <w:i/>
          <w:lang w:eastAsia="ko-KR"/>
        </w:rPr>
      </w:pPr>
      <w:r w:rsidRPr="0027633C">
        <w:rPr>
          <w:b/>
          <w:i/>
          <w:lang w:eastAsia="ko-KR"/>
        </w:rPr>
        <w:t xml:space="preserve">Proposal 10: Introduce RRC IE QCL-Info to configure at </w:t>
      </w:r>
      <w:r w:rsidR="00A96DC1" w:rsidRPr="0027633C">
        <w:rPr>
          <w:b/>
          <w:i/>
          <w:lang w:eastAsia="ko-KR"/>
        </w:rPr>
        <w:t>least following QCL relations:</w:t>
      </w:r>
    </w:p>
    <w:p w14:paraId="1E1A3628" w14:textId="77777777" w:rsidR="00D3238B" w:rsidRPr="0027633C" w:rsidRDefault="00D3238B" w:rsidP="00D3238B">
      <w:pPr>
        <w:pStyle w:val="maintext"/>
        <w:numPr>
          <w:ilvl w:val="0"/>
          <w:numId w:val="13"/>
        </w:numPr>
        <w:spacing w:line="240" w:lineRule="auto"/>
        <w:ind w:firstLineChars="0"/>
        <w:rPr>
          <w:b/>
          <w:i/>
        </w:rPr>
      </w:pPr>
      <w:r w:rsidRPr="0027633C">
        <w:rPr>
          <w:b/>
          <w:i/>
        </w:rPr>
        <w:t>SSB and CSI-RS for CSI reporting in terms of QCL parameter sets 1 and 2</w:t>
      </w:r>
    </w:p>
    <w:p w14:paraId="6E9C7086" w14:textId="77777777" w:rsidR="00D3238B" w:rsidRPr="0027633C" w:rsidRDefault="00D3238B" w:rsidP="00D3238B">
      <w:pPr>
        <w:pStyle w:val="maintext"/>
        <w:numPr>
          <w:ilvl w:val="0"/>
          <w:numId w:val="13"/>
        </w:numPr>
        <w:spacing w:line="240" w:lineRule="auto"/>
        <w:ind w:firstLineChars="0"/>
        <w:rPr>
          <w:b/>
          <w:i/>
        </w:rPr>
      </w:pPr>
      <w:r w:rsidRPr="0027633C">
        <w:rPr>
          <w:b/>
          <w:i/>
        </w:rPr>
        <w:t>CRI used for BM and CSI-RS for CSI reporting in terms of QCL parameter set 3</w:t>
      </w:r>
    </w:p>
    <w:p w14:paraId="0295B646" w14:textId="77777777" w:rsidR="00D3238B" w:rsidRPr="0027633C" w:rsidRDefault="00D3238B" w:rsidP="00D3238B">
      <w:pPr>
        <w:pStyle w:val="maintext"/>
        <w:numPr>
          <w:ilvl w:val="0"/>
          <w:numId w:val="13"/>
        </w:numPr>
        <w:spacing w:line="240" w:lineRule="auto"/>
        <w:ind w:firstLineChars="0"/>
        <w:rPr>
          <w:b/>
          <w:i/>
        </w:rPr>
      </w:pPr>
      <w:r w:rsidRPr="0027633C">
        <w:rPr>
          <w:b/>
          <w:i/>
        </w:rPr>
        <w:t>SSB and P CSI-RS for BM</w:t>
      </w:r>
    </w:p>
    <w:p w14:paraId="447E5CFE" w14:textId="518A3ADD" w:rsidR="00D3238B" w:rsidRPr="0027633C" w:rsidRDefault="00D3238B" w:rsidP="00D3238B">
      <w:pPr>
        <w:pStyle w:val="maintext"/>
        <w:numPr>
          <w:ilvl w:val="0"/>
          <w:numId w:val="13"/>
        </w:numPr>
        <w:spacing w:line="240" w:lineRule="auto"/>
        <w:ind w:firstLineChars="0"/>
        <w:rPr>
          <w:b/>
          <w:i/>
        </w:rPr>
      </w:pPr>
      <w:r w:rsidRPr="0027633C">
        <w:rPr>
          <w:b/>
          <w:i/>
        </w:rPr>
        <w:t xml:space="preserve">SSB and </w:t>
      </w:r>
      <w:r w:rsidR="0027633C">
        <w:rPr>
          <w:rFonts w:hint="eastAsia"/>
          <w:b/>
          <w:i/>
        </w:rPr>
        <w:t>CSI-RS for tracking</w:t>
      </w:r>
      <w:r w:rsidRPr="0027633C">
        <w:rPr>
          <w:b/>
          <w:i/>
        </w:rPr>
        <w:t xml:space="preserve"> in terms of QCL parameter sets 1, 2 and 3</w:t>
      </w:r>
    </w:p>
    <w:p w14:paraId="1BFCA3E9" w14:textId="46934A34" w:rsidR="00DB6D91" w:rsidRPr="0027633C" w:rsidRDefault="0027633C" w:rsidP="00D3238B">
      <w:pPr>
        <w:pStyle w:val="maintext"/>
        <w:numPr>
          <w:ilvl w:val="0"/>
          <w:numId w:val="13"/>
        </w:numPr>
        <w:spacing w:line="240" w:lineRule="auto"/>
        <w:ind w:firstLineChars="0"/>
        <w:rPr>
          <w:b/>
          <w:i/>
        </w:rPr>
      </w:pPr>
      <w:r>
        <w:rPr>
          <w:b/>
          <w:i/>
        </w:rPr>
        <w:t>CSI-RS for tracking</w:t>
      </w:r>
      <w:r w:rsidR="00D3238B" w:rsidRPr="0027633C">
        <w:rPr>
          <w:b/>
          <w:i/>
        </w:rPr>
        <w:t xml:space="preserve"> and a CRI (s) for CSI reporting in terms of QCL parameter sets 1 and 2 </w:t>
      </w:r>
    </w:p>
    <w:p w14:paraId="0C34DC96" w14:textId="112C93D6" w:rsidR="00D3238B" w:rsidRPr="0027633C" w:rsidRDefault="00D3238B" w:rsidP="00D3238B">
      <w:pPr>
        <w:pStyle w:val="bulletlevel1"/>
        <w:numPr>
          <w:ilvl w:val="0"/>
          <w:numId w:val="0"/>
        </w:numPr>
        <w:ind w:left="393" w:hangingChars="200" w:hanging="393"/>
        <w:rPr>
          <w:b/>
          <w:i/>
          <w:lang w:eastAsia="ko-KR"/>
        </w:rPr>
      </w:pPr>
      <w:r w:rsidRPr="0027633C">
        <w:rPr>
          <w:b/>
          <w:i/>
          <w:lang w:eastAsia="ko-KR"/>
        </w:rPr>
        <w:t xml:space="preserve">Proposal 11: </w:t>
      </w:r>
      <w:r w:rsidRPr="0027633C">
        <w:rPr>
          <w:b/>
          <w:i/>
          <w:lang w:val="en-US"/>
        </w:rPr>
        <w:t>UE can be configured, via the RRC IE QCL-Info that all the antenna ports within a “unit resource” are QCL-</w:t>
      </w:r>
      <w:proofErr w:type="spellStart"/>
      <w:r w:rsidRPr="0027633C">
        <w:rPr>
          <w:b/>
          <w:i/>
          <w:lang w:val="en-US"/>
        </w:rPr>
        <w:t>ed</w:t>
      </w:r>
      <w:proofErr w:type="spellEnd"/>
      <w:r w:rsidRPr="0027633C">
        <w:rPr>
          <w:b/>
          <w:i/>
          <w:lang w:val="en-US"/>
        </w:rPr>
        <w:t xml:space="preserve"> in a set of parameters; and the antenna ports across different unit resources are not </w:t>
      </w:r>
      <w:proofErr w:type="spellStart"/>
      <w:r w:rsidRPr="0027633C">
        <w:rPr>
          <w:b/>
          <w:i/>
          <w:lang w:val="en-US"/>
        </w:rPr>
        <w:t>QCL’ed</w:t>
      </w:r>
      <w:proofErr w:type="spellEnd"/>
      <w:r w:rsidRPr="0027633C">
        <w:rPr>
          <w:b/>
          <w:i/>
          <w:lang w:val="en-US"/>
        </w:rPr>
        <w:t xml:space="preserve"> in the set of parameters. The “unit resource” can be configured among (1) a port group (one or more ports in a group); (2) a CSI-RS resource; and (3) a CSI-RS resource set.</w:t>
      </w:r>
    </w:p>
    <w:p w14:paraId="6917B7AC" w14:textId="7380A3A4" w:rsidR="00D3238B" w:rsidRPr="0027633C" w:rsidRDefault="00D3238B" w:rsidP="00D3238B">
      <w:pPr>
        <w:ind w:left="400" w:hangingChars="200" w:hanging="400"/>
        <w:rPr>
          <w:b/>
          <w:i/>
          <w:lang w:eastAsia="ko-KR"/>
        </w:rPr>
      </w:pPr>
      <w:r w:rsidRPr="0027633C">
        <w:rPr>
          <w:b/>
          <w:i/>
          <w:lang w:eastAsia="ko-KR"/>
        </w:rPr>
        <w:t xml:space="preserve">Proposal 12: For one-port P-CSI-RS configuration for BM and mobility, it is proposed to use per resource set/setting configurations for at least the following parameters: RE mapping, RE mapping density, </w:t>
      </w:r>
      <w:proofErr w:type="spellStart"/>
      <w:r w:rsidRPr="0027633C">
        <w:rPr>
          <w:b/>
          <w:i/>
          <w:lang w:eastAsia="ko-KR"/>
        </w:rPr>
        <w:t>QCL’ed</w:t>
      </w:r>
      <w:proofErr w:type="spellEnd"/>
      <w:r w:rsidRPr="0027633C">
        <w:rPr>
          <w:b/>
          <w:i/>
          <w:lang w:eastAsia="ko-KR"/>
        </w:rPr>
        <w:t xml:space="preserve"> SSB, periodicity &amp; offset, scrambling ID, measurement BW, etc. </w:t>
      </w:r>
    </w:p>
    <w:p w14:paraId="30ECA039" w14:textId="0CA82A73" w:rsidR="00D3238B" w:rsidRPr="00DB6D91" w:rsidRDefault="00D3238B" w:rsidP="00D3238B">
      <w:pPr>
        <w:pStyle w:val="2222"/>
        <w:spacing w:after="120" w:line="288" w:lineRule="auto"/>
        <w:ind w:firstLineChars="0" w:firstLine="0"/>
        <w:rPr>
          <w:lang w:eastAsia="ko-KR"/>
        </w:rPr>
      </w:pP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6C72AE39" w14:textId="36A46573" w:rsidR="00C9207F" w:rsidRPr="00C9207F" w:rsidRDefault="00A94168" w:rsidP="00C9207F">
      <w:pPr>
        <w:pStyle w:val="2222"/>
        <w:numPr>
          <w:ilvl w:val="0"/>
          <w:numId w:val="5"/>
        </w:numPr>
        <w:spacing w:after="120" w:line="288" w:lineRule="auto"/>
        <w:ind w:left="357" w:firstLineChars="0" w:hanging="357"/>
        <w:rPr>
          <w:rFonts w:cs="Times New Roman"/>
          <w:lang w:eastAsia="ko-KR"/>
        </w:rPr>
      </w:pPr>
      <w:bookmarkStart w:id="7" w:name="_Ref494392350"/>
      <w:r>
        <w:rPr>
          <w:rFonts w:cs="Times New Roman" w:hint="eastAsia"/>
          <w:lang w:eastAsia="ko-KR"/>
        </w:rPr>
        <w:t>3GPP, RAN1 NR-AH#3, Chairman</w:t>
      </w:r>
      <w:r>
        <w:rPr>
          <w:rFonts w:cs="Times New Roman"/>
          <w:lang w:eastAsia="ko-KR"/>
        </w:rPr>
        <w:t>’s Notes</w:t>
      </w:r>
      <w:bookmarkEnd w:id="7"/>
    </w:p>
    <w:p w14:paraId="35D224C1" w14:textId="6B70E43A" w:rsidR="007A34C8" w:rsidRPr="00A96DC1" w:rsidRDefault="007A34C8" w:rsidP="00A96DC1">
      <w:pPr>
        <w:pStyle w:val="2222"/>
        <w:numPr>
          <w:ilvl w:val="0"/>
          <w:numId w:val="5"/>
        </w:numPr>
        <w:spacing w:after="120" w:line="288" w:lineRule="auto"/>
        <w:ind w:left="357" w:firstLineChars="0" w:hanging="357"/>
        <w:rPr>
          <w:rFonts w:cs="Times New Roman"/>
          <w:lang w:eastAsia="ko-KR"/>
        </w:rPr>
      </w:pPr>
      <w:bookmarkStart w:id="8" w:name="_Ref498678232"/>
      <w:r>
        <w:rPr>
          <w:rFonts w:cs="Times New Roman"/>
          <w:lang w:eastAsia="ko-KR"/>
        </w:rPr>
        <w:t>R1-1720279,</w:t>
      </w:r>
      <w:r>
        <w:rPr>
          <w:rFonts w:cs="Times New Roman"/>
          <w:lang w:eastAsia="ko-KR"/>
        </w:rPr>
        <w:tab/>
        <w:t>Remaining details on NR mobility,</w:t>
      </w:r>
      <w:r>
        <w:rPr>
          <w:rFonts w:cs="Times New Roman"/>
          <w:lang w:eastAsia="ko-KR"/>
        </w:rPr>
        <w:tab/>
        <w:t>Samsung</w:t>
      </w:r>
      <w:bookmarkEnd w:id="8"/>
    </w:p>
    <w:sectPr w:rsidR="007A34C8" w:rsidRPr="00A96DC1"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F0A38" w14:textId="77777777" w:rsidR="00093651" w:rsidRDefault="00093651">
      <w:r>
        <w:separator/>
      </w:r>
    </w:p>
  </w:endnote>
  <w:endnote w:type="continuationSeparator" w:id="0">
    <w:p w14:paraId="4CC3A54C" w14:textId="77777777" w:rsidR="00093651" w:rsidRDefault="0009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389D6" w14:textId="77777777" w:rsidR="00093651" w:rsidRDefault="00093651">
      <w:r>
        <w:separator/>
      </w:r>
    </w:p>
  </w:footnote>
  <w:footnote w:type="continuationSeparator" w:id="0">
    <w:p w14:paraId="6E200513" w14:textId="77777777" w:rsidR="00093651" w:rsidRDefault="000936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6"/>
  </w:num>
  <w:num w:numId="3">
    <w:abstractNumId w:val="11"/>
  </w:num>
  <w:num w:numId="4">
    <w:abstractNumId w:val="12"/>
  </w:num>
  <w:num w:numId="5">
    <w:abstractNumId w:val="2"/>
  </w:num>
  <w:num w:numId="6">
    <w:abstractNumId w:val="8"/>
  </w:num>
  <w:num w:numId="7">
    <w:abstractNumId w:val="0"/>
  </w:num>
  <w:num w:numId="8">
    <w:abstractNumId w:val="1"/>
  </w:num>
  <w:num w:numId="9">
    <w:abstractNumId w:val="10"/>
  </w:num>
  <w:num w:numId="10">
    <w:abstractNumId w:val="4"/>
  </w:num>
  <w:num w:numId="11">
    <w:abstractNumId w:val="5"/>
  </w:num>
  <w:num w:numId="12">
    <w:abstractNumId w:val="7"/>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67DF"/>
    <w:rsid w:val="0001695D"/>
    <w:rsid w:val="00016EA1"/>
    <w:rsid w:val="000172F4"/>
    <w:rsid w:val="000210FF"/>
    <w:rsid w:val="00021CA4"/>
    <w:rsid w:val="00022194"/>
    <w:rsid w:val="00022677"/>
    <w:rsid w:val="00022C4C"/>
    <w:rsid w:val="00022FE1"/>
    <w:rsid w:val="00025036"/>
    <w:rsid w:val="00025F4B"/>
    <w:rsid w:val="00027959"/>
    <w:rsid w:val="00030EA8"/>
    <w:rsid w:val="00032854"/>
    <w:rsid w:val="00032C97"/>
    <w:rsid w:val="0003365A"/>
    <w:rsid w:val="000375ED"/>
    <w:rsid w:val="00037821"/>
    <w:rsid w:val="0004152C"/>
    <w:rsid w:val="0004224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1D01"/>
    <w:rsid w:val="00072453"/>
    <w:rsid w:val="00073C42"/>
    <w:rsid w:val="000755B5"/>
    <w:rsid w:val="000766A3"/>
    <w:rsid w:val="00076FF5"/>
    <w:rsid w:val="000775AB"/>
    <w:rsid w:val="000804CA"/>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651"/>
    <w:rsid w:val="00093F97"/>
    <w:rsid w:val="00094B22"/>
    <w:rsid w:val="0009739B"/>
    <w:rsid w:val="000A0AD1"/>
    <w:rsid w:val="000A1D31"/>
    <w:rsid w:val="000A26F4"/>
    <w:rsid w:val="000A3BE3"/>
    <w:rsid w:val="000A4B0B"/>
    <w:rsid w:val="000A5315"/>
    <w:rsid w:val="000A591F"/>
    <w:rsid w:val="000A6336"/>
    <w:rsid w:val="000A77A6"/>
    <w:rsid w:val="000B048A"/>
    <w:rsid w:val="000B07A5"/>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3A40"/>
    <w:rsid w:val="0019499E"/>
    <w:rsid w:val="001965FC"/>
    <w:rsid w:val="00196998"/>
    <w:rsid w:val="00196D11"/>
    <w:rsid w:val="00197BA4"/>
    <w:rsid w:val="001A089E"/>
    <w:rsid w:val="001A2884"/>
    <w:rsid w:val="001A2CEC"/>
    <w:rsid w:val="001A3681"/>
    <w:rsid w:val="001A3AFD"/>
    <w:rsid w:val="001A3EC6"/>
    <w:rsid w:val="001A53DF"/>
    <w:rsid w:val="001A56C7"/>
    <w:rsid w:val="001B010D"/>
    <w:rsid w:val="001B1FAD"/>
    <w:rsid w:val="001B2163"/>
    <w:rsid w:val="001B3BBB"/>
    <w:rsid w:val="001B3F16"/>
    <w:rsid w:val="001B620C"/>
    <w:rsid w:val="001B7B86"/>
    <w:rsid w:val="001B7D90"/>
    <w:rsid w:val="001C06AA"/>
    <w:rsid w:val="001C17E2"/>
    <w:rsid w:val="001C2198"/>
    <w:rsid w:val="001C31C5"/>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295"/>
    <w:rsid w:val="001D74A9"/>
    <w:rsid w:val="001E01A3"/>
    <w:rsid w:val="001E083E"/>
    <w:rsid w:val="001E1001"/>
    <w:rsid w:val="001E2551"/>
    <w:rsid w:val="001E27CD"/>
    <w:rsid w:val="001E3C51"/>
    <w:rsid w:val="001E5665"/>
    <w:rsid w:val="001E5959"/>
    <w:rsid w:val="001E6694"/>
    <w:rsid w:val="001E6796"/>
    <w:rsid w:val="001E694D"/>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13D4"/>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605"/>
    <w:rsid w:val="002542BA"/>
    <w:rsid w:val="0025697E"/>
    <w:rsid w:val="00257528"/>
    <w:rsid w:val="002576FF"/>
    <w:rsid w:val="00257B89"/>
    <w:rsid w:val="00257F7E"/>
    <w:rsid w:val="00261808"/>
    <w:rsid w:val="002624D1"/>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3135"/>
    <w:rsid w:val="002831F2"/>
    <w:rsid w:val="00283668"/>
    <w:rsid w:val="00284200"/>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74D6"/>
    <w:rsid w:val="002A7542"/>
    <w:rsid w:val="002B2FAC"/>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D728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300"/>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2BC0"/>
    <w:rsid w:val="00323455"/>
    <w:rsid w:val="003237AF"/>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6575"/>
    <w:rsid w:val="00337211"/>
    <w:rsid w:val="00337623"/>
    <w:rsid w:val="00337FD8"/>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2A0"/>
    <w:rsid w:val="003A69C3"/>
    <w:rsid w:val="003A730C"/>
    <w:rsid w:val="003B0AC6"/>
    <w:rsid w:val="003B2B65"/>
    <w:rsid w:val="003B3020"/>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F93"/>
    <w:rsid w:val="0040329D"/>
    <w:rsid w:val="00404B4A"/>
    <w:rsid w:val="00404BCD"/>
    <w:rsid w:val="00405213"/>
    <w:rsid w:val="0040613C"/>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933"/>
    <w:rsid w:val="00452E54"/>
    <w:rsid w:val="004530DE"/>
    <w:rsid w:val="0045322C"/>
    <w:rsid w:val="004540F0"/>
    <w:rsid w:val="00454D22"/>
    <w:rsid w:val="00455B72"/>
    <w:rsid w:val="00455E7A"/>
    <w:rsid w:val="00461C28"/>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7925"/>
    <w:rsid w:val="004C1385"/>
    <w:rsid w:val="004C1560"/>
    <w:rsid w:val="004C1AC1"/>
    <w:rsid w:val="004C1B39"/>
    <w:rsid w:val="004C1D2C"/>
    <w:rsid w:val="004C2115"/>
    <w:rsid w:val="004C4315"/>
    <w:rsid w:val="004C48A5"/>
    <w:rsid w:val="004C4B54"/>
    <w:rsid w:val="004C4EFD"/>
    <w:rsid w:val="004C5D06"/>
    <w:rsid w:val="004C657C"/>
    <w:rsid w:val="004D026D"/>
    <w:rsid w:val="004D0D0D"/>
    <w:rsid w:val="004D108A"/>
    <w:rsid w:val="004D159C"/>
    <w:rsid w:val="004D1EEB"/>
    <w:rsid w:val="004D1F0F"/>
    <w:rsid w:val="004D3585"/>
    <w:rsid w:val="004D45B7"/>
    <w:rsid w:val="004D4638"/>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E6804"/>
    <w:rsid w:val="004F040F"/>
    <w:rsid w:val="004F120F"/>
    <w:rsid w:val="004F17BB"/>
    <w:rsid w:val="00500C10"/>
    <w:rsid w:val="00501E42"/>
    <w:rsid w:val="00502EE6"/>
    <w:rsid w:val="00503993"/>
    <w:rsid w:val="00503CA6"/>
    <w:rsid w:val="00503F9D"/>
    <w:rsid w:val="00507091"/>
    <w:rsid w:val="005074C4"/>
    <w:rsid w:val="005079CC"/>
    <w:rsid w:val="005109A0"/>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E8C"/>
    <w:rsid w:val="00537F42"/>
    <w:rsid w:val="00540AAF"/>
    <w:rsid w:val="00540BAC"/>
    <w:rsid w:val="00541207"/>
    <w:rsid w:val="00541E56"/>
    <w:rsid w:val="00542041"/>
    <w:rsid w:val="005434F9"/>
    <w:rsid w:val="0054367D"/>
    <w:rsid w:val="0054620D"/>
    <w:rsid w:val="00546948"/>
    <w:rsid w:val="0055167A"/>
    <w:rsid w:val="00553AF5"/>
    <w:rsid w:val="00555F2F"/>
    <w:rsid w:val="00560E54"/>
    <w:rsid w:val="005632AA"/>
    <w:rsid w:val="005647D5"/>
    <w:rsid w:val="005659CB"/>
    <w:rsid w:val="0056776C"/>
    <w:rsid w:val="00567B39"/>
    <w:rsid w:val="00570C41"/>
    <w:rsid w:val="00572E2F"/>
    <w:rsid w:val="00572F30"/>
    <w:rsid w:val="005742D7"/>
    <w:rsid w:val="005744E6"/>
    <w:rsid w:val="00574D57"/>
    <w:rsid w:val="005750FD"/>
    <w:rsid w:val="00575276"/>
    <w:rsid w:val="00575A1E"/>
    <w:rsid w:val="00576688"/>
    <w:rsid w:val="00576ADB"/>
    <w:rsid w:val="00576F91"/>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70AD"/>
    <w:rsid w:val="005C7D83"/>
    <w:rsid w:val="005D0C6E"/>
    <w:rsid w:val="005D0EB6"/>
    <w:rsid w:val="005D1475"/>
    <w:rsid w:val="005D270D"/>
    <w:rsid w:val="005D2F66"/>
    <w:rsid w:val="005D355E"/>
    <w:rsid w:val="005D3C4F"/>
    <w:rsid w:val="005D46FD"/>
    <w:rsid w:val="005D4952"/>
    <w:rsid w:val="005D4A3C"/>
    <w:rsid w:val="005D545E"/>
    <w:rsid w:val="005D547F"/>
    <w:rsid w:val="005D7BC7"/>
    <w:rsid w:val="005D7C40"/>
    <w:rsid w:val="005E1A90"/>
    <w:rsid w:val="005E2034"/>
    <w:rsid w:val="005E23E7"/>
    <w:rsid w:val="005E3C9A"/>
    <w:rsid w:val="005E52D7"/>
    <w:rsid w:val="005E537C"/>
    <w:rsid w:val="005E5807"/>
    <w:rsid w:val="005E58B6"/>
    <w:rsid w:val="005F1FBE"/>
    <w:rsid w:val="005F4E6B"/>
    <w:rsid w:val="005F514C"/>
    <w:rsid w:val="005F5808"/>
    <w:rsid w:val="005F5BAD"/>
    <w:rsid w:val="005F7A03"/>
    <w:rsid w:val="005F7EC0"/>
    <w:rsid w:val="005F7EE3"/>
    <w:rsid w:val="00600C24"/>
    <w:rsid w:val="00600CDE"/>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7509"/>
    <w:rsid w:val="00630E9A"/>
    <w:rsid w:val="00631C9C"/>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63DD"/>
    <w:rsid w:val="006666D6"/>
    <w:rsid w:val="0066726A"/>
    <w:rsid w:val="006676C8"/>
    <w:rsid w:val="006678AE"/>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90293"/>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75"/>
    <w:rsid w:val="006B43E1"/>
    <w:rsid w:val="006B5A69"/>
    <w:rsid w:val="006B6EFB"/>
    <w:rsid w:val="006B70F2"/>
    <w:rsid w:val="006B7556"/>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4C23"/>
    <w:rsid w:val="00705B9C"/>
    <w:rsid w:val="00706011"/>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1EA"/>
    <w:rsid w:val="00727363"/>
    <w:rsid w:val="00727F24"/>
    <w:rsid w:val="007301AF"/>
    <w:rsid w:val="007321FF"/>
    <w:rsid w:val="00732EEB"/>
    <w:rsid w:val="00733B02"/>
    <w:rsid w:val="00734BE4"/>
    <w:rsid w:val="00735463"/>
    <w:rsid w:val="00736F20"/>
    <w:rsid w:val="00737F4D"/>
    <w:rsid w:val="007406D7"/>
    <w:rsid w:val="00740962"/>
    <w:rsid w:val="00741B82"/>
    <w:rsid w:val="00744643"/>
    <w:rsid w:val="00745FC9"/>
    <w:rsid w:val="00746D48"/>
    <w:rsid w:val="007508F0"/>
    <w:rsid w:val="00750E72"/>
    <w:rsid w:val="007526C0"/>
    <w:rsid w:val="00753A41"/>
    <w:rsid w:val="00754291"/>
    <w:rsid w:val="007557D6"/>
    <w:rsid w:val="00755AD7"/>
    <w:rsid w:val="00756864"/>
    <w:rsid w:val="00756ABC"/>
    <w:rsid w:val="00760CE8"/>
    <w:rsid w:val="00761697"/>
    <w:rsid w:val="007625EC"/>
    <w:rsid w:val="00762C45"/>
    <w:rsid w:val="007658A6"/>
    <w:rsid w:val="00766BA8"/>
    <w:rsid w:val="007678D4"/>
    <w:rsid w:val="007679F7"/>
    <w:rsid w:val="00771F90"/>
    <w:rsid w:val="00772B5E"/>
    <w:rsid w:val="0077429E"/>
    <w:rsid w:val="00775996"/>
    <w:rsid w:val="007767DF"/>
    <w:rsid w:val="0077688F"/>
    <w:rsid w:val="00776D43"/>
    <w:rsid w:val="00776FB7"/>
    <w:rsid w:val="00777922"/>
    <w:rsid w:val="0078020B"/>
    <w:rsid w:val="00780248"/>
    <w:rsid w:val="0078028C"/>
    <w:rsid w:val="00780840"/>
    <w:rsid w:val="00780A2B"/>
    <w:rsid w:val="00781967"/>
    <w:rsid w:val="00782B1D"/>
    <w:rsid w:val="00782F72"/>
    <w:rsid w:val="0078358F"/>
    <w:rsid w:val="00783A87"/>
    <w:rsid w:val="007843C4"/>
    <w:rsid w:val="007858E7"/>
    <w:rsid w:val="00785BCB"/>
    <w:rsid w:val="007867D3"/>
    <w:rsid w:val="007874AE"/>
    <w:rsid w:val="007874F1"/>
    <w:rsid w:val="007901FD"/>
    <w:rsid w:val="007902B1"/>
    <w:rsid w:val="00790469"/>
    <w:rsid w:val="0079133C"/>
    <w:rsid w:val="00791704"/>
    <w:rsid w:val="00791981"/>
    <w:rsid w:val="00792B38"/>
    <w:rsid w:val="00793519"/>
    <w:rsid w:val="00794412"/>
    <w:rsid w:val="007973AE"/>
    <w:rsid w:val="00797420"/>
    <w:rsid w:val="00797B10"/>
    <w:rsid w:val="007A1140"/>
    <w:rsid w:val="007A2CF0"/>
    <w:rsid w:val="007A34C8"/>
    <w:rsid w:val="007A391F"/>
    <w:rsid w:val="007A3DB5"/>
    <w:rsid w:val="007B0E67"/>
    <w:rsid w:val="007B195B"/>
    <w:rsid w:val="007B1E29"/>
    <w:rsid w:val="007B299C"/>
    <w:rsid w:val="007B2A97"/>
    <w:rsid w:val="007B3ED7"/>
    <w:rsid w:val="007B49B4"/>
    <w:rsid w:val="007B6146"/>
    <w:rsid w:val="007C137B"/>
    <w:rsid w:val="007C1FEB"/>
    <w:rsid w:val="007C25EB"/>
    <w:rsid w:val="007C36CD"/>
    <w:rsid w:val="007C5842"/>
    <w:rsid w:val="007C6231"/>
    <w:rsid w:val="007C7056"/>
    <w:rsid w:val="007C7CD0"/>
    <w:rsid w:val="007D0224"/>
    <w:rsid w:val="007D2457"/>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3EE5"/>
    <w:rsid w:val="00833F5E"/>
    <w:rsid w:val="00835CD4"/>
    <w:rsid w:val="00835D52"/>
    <w:rsid w:val="0083669C"/>
    <w:rsid w:val="008371F9"/>
    <w:rsid w:val="00837232"/>
    <w:rsid w:val="00837E33"/>
    <w:rsid w:val="00840022"/>
    <w:rsid w:val="00840DB8"/>
    <w:rsid w:val="00842316"/>
    <w:rsid w:val="008432AB"/>
    <w:rsid w:val="0084354B"/>
    <w:rsid w:val="00843705"/>
    <w:rsid w:val="008446DE"/>
    <w:rsid w:val="00844FFC"/>
    <w:rsid w:val="00845257"/>
    <w:rsid w:val="00846861"/>
    <w:rsid w:val="0085153B"/>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7736"/>
    <w:rsid w:val="008B2920"/>
    <w:rsid w:val="008B494B"/>
    <w:rsid w:val="008B5FA2"/>
    <w:rsid w:val="008B6030"/>
    <w:rsid w:val="008B6FD7"/>
    <w:rsid w:val="008B705D"/>
    <w:rsid w:val="008C0387"/>
    <w:rsid w:val="008C0511"/>
    <w:rsid w:val="008C3FDD"/>
    <w:rsid w:val="008C4487"/>
    <w:rsid w:val="008C5D63"/>
    <w:rsid w:val="008C6830"/>
    <w:rsid w:val="008C7A40"/>
    <w:rsid w:val="008D324A"/>
    <w:rsid w:val="008D390E"/>
    <w:rsid w:val="008D439E"/>
    <w:rsid w:val="008D4477"/>
    <w:rsid w:val="008D5358"/>
    <w:rsid w:val="008D5A50"/>
    <w:rsid w:val="008D5BAB"/>
    <w:rsid w:val="008D640D"/>
    <w:rsid w:val="008D6642"/>
    <w:rsid w:val="008D6FD3"/>
    <w:rsid w:val="008E0543"/>
    <w:rsid w:val="008E1091"/>
    <w:rsid w:val="008E158C"/>
    <w:rsid w:val="008E1CBB"/>
    <w:rsid w:val="008E1EB9"/>
    <w:rsid w:val="008E4BDA"/>
    <w:rsid w:val="008E6080"/>
    <w:rsid w:val="008E686B"/>
    <w:rsid w:val="008E6A5F"/>
    <w:rsid w:val="008F2B67"/>
    <w:rsid w:val="008F301F"/>
    <w:rsid w:val="008F39F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1F43"/>
    <w:rsid w:val="00923DCE"/>
    <w:rsid w:val="0092441A"/>
    <w:rsid w:val="0092530C"/>
    <w:rsid w:val="00925AA2"/>
    <w:rsid w:val="00927D1C"/>
    <w:rsid w:val="00927EE6"/>
    <w:rsid w:val="00930CFA"/>
    <w:rsid w:val="00931E59"/>
    <w:rsid w:val="009322F2"/>
    <w:rsid w:val="00933BB5"/>
    <w:rsid w:val="0093571D"/>
    <w:rsid w:val="0093725F"/>
    <w:rsid w:val="00937E33"/>
    <w:rsid w:val="00942E75"/>
    <w:rsid w:val="009446EA"/>
    <w:rsid w:val="009447D2"/>
    <w:rsid w:val="00947445"/>
    <w:rsid w:val="009502CE"/>
    <w:rsid w:val="00951E88"/>
    <w:rsid w:val="0095220B"/>
    <w:rsid w:val="00952316"/>
    <w:rsid w:val="00952B7C"/>
    <w:rsid w:val="009532C0"/>
    <w:rsid w:val="00954215"/>
    <w:rsid w:val="00954A84"/>
    <w:rsid w:val="009564A8"/>
    <w:rsid w:val="00961776"/>
    <w:rsid w:val="0096203B"/>
    <w:rsid w:val="0096225A"/>
    <w:rsid w:val="009623EE"/>
    <w:rsid w:val="0096389B"/>
    <w:rsid w:val="00964811"/>
    <w:rsid w:val="00964FE6"/>
    <w:rsid w:val="00967D6D"/>
    <w:rsid w:val="0097127D"/>
    <w:rsid w:val="00971F11"/>
    <w:rsid w:val="00972D70"/>
    <w:rsid w:val="009736C0"/>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8F9"/>
    <w:rsid w:val="00992D1F"/>
    <w:rsid w:val="00993AA0"/>
    <w:rsid w:val="00994E16"/>
    <w:rsid w:val="00995128"/>
    <w:rsid w:val="0099527E"/>
    <w:rsid w:val="00995402"/>
    <w:rsid w:val="00996D1C"/>
    <w:rsid w:val="009A067C"/>
    <w:rsid w:val="009A1E3F"/>
    <w:rsid w:val="009A20C6"/>
    <w:rsid w:val="009A2674"/>
    <w:rsid w:val="009A4121"/>
    <w:rsid w:val="009A546A"/>
    <w:rsid w:val="009A58DD"/>
    <w:rsid w:val="009A6753"/>
    <w:rsid w:val="009B245D"/>
    <w:rsid w:val="009B37A5"/>
    <w:rsid w:val="009B40B4"/>
    <w:rsid w:val="009B4837"/>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45C5"/>
    <w:rsid w:val="009E11CB"/>
    <w:rsid w:val="009E1741"/>
    <w:rsid w:val="009E2872"/>
    <w:rsid w:val="009E4A14"/>
    <w:rsid w:val="009E4FB1"/>
    <w:rsid w:val="009F0D5B"/>
    <w:rsid w:val="009F1A2B"/>
    <w:rsid w:val="009F1D41"/>
    <w:rsid w:val="009F2EE8"/>
    <w:rsid w:val="009F307D"/>
    <w:rsid w:val="009F34AE"/>
    <w:rsid w:val="009F40A0"/>
    <w:rsid w:val="009F451D"/>
    <w:rsid w:val="009F5246"/>
    <w:rsid w:val="009F5B4F"/>
    <w:rsid w:val="009F5E7D"/>
    <w:rsid w:val="009F6DBB"/>
    <w:rsid w:val="009F7220"/>
    <w:rsid w:val="00A00AE7"/>
    <w:rsid w:val="00A01290"/>
    <w:rsid w:val="00A017EB"/>
    <w:rsid w:val="00A02CAB"/>
    <w:rsid w:val="00A02D0F"/>
    <w:rsid w:val="00A05400"/>
    <w:rsid w:val="00A0774C"/>
    <w:rsid w:val="00A109F3"/>
    <w:rsid w:val="00A11BF8"/>
    <w:rsid w:val="00A11E42"/>
    <w:rsid w:val="00A12A90"/>
    <w:rsid w:val="00A1384A"/>
    <w:rsid w:val="00A13AA6"/>
    <w:rsid w:val="00A148B1"/>
    <w:rsid w:val="00A16523"/>
    <w:rsid w:val="00A17773"/>
    <w:rsid w:val="00A202E3"/>
    <w:rsid w:val="00A207CA"/>
    <w:rsid w:val="00A20E82"/>
    <w:rsid w:val="00A21193"/>
    <w:rsid w:val="00A21216"/>
    <w:rsid w:val="00A22256"/>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5CE"/>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4168"/>
    <w:rsid w:val="00A9571F"/>
    <w:rsid w:val="00A96360"/>
    <w:rsid w:val="00A96DC1"/>
    <w:rsid w:val="00A9778A"/>
    <w:rsid w:val="00A97967"/>
    <w:rsid w:val="00AA0A55"/>
    <w:rsid w:val="00AA10C3"/>
    <w:rsid w:val="00AA26F6"/>
    <w:rsid w:val="00AA2C44"/>
    <w:rsid w:val="00AA4249"/>
    <w:rsid w:val="00AA431D"/>
    <w:rsid w:val="00AA6847"/>
    <w:rsid w:val="00AA729C"/>
    <w:rsid w:val="00AB15B6"/>
    <w:rsid w:val="00AB1DAE"/>
    <w:rsid w:val="00AB24CF"/>
    <w:rsid w:val="00AB2514"/>
    <w:rsid w:val="00AB265D"/>
    <w:rsid w:val="00AB2C1B"/>
    <w:rsid w:val="00AB2CAA"/>
    <w:rsid w:val="00AB401F"/>
    <w:rsid w:val="00AB465B"/>
    <w:rsid w:val="00AB4BA9"/>
    <w:rsid w:val="00AB4EF1"/>
    <w:rsid w:val="00AB51AA"/>
    <w:rsid w:val="00AB6015"/>
    <w:rsid w:val="00AB63F6"/>
    <w:rsid w:val="00AB6A6C"/>
    <w:rsid w:val="00AB6DF8"/>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42AC"/>
    <w:rsid w:val="00B34963"/>
    <w:rsid w:val="00B410F3"/>
    <w:rsid w:val="00B4210E"/>
    <w:rsid w:val="00B42710"/>
    <w:rsid w:val="00B434D0"/>
    <w:rsid w:val="00B4397A"/>
    <w:rsid w:val="00B45D92"/>
    <w:rsid w:val="00B46A51"/>
    <w:rsid w:val="00B46D67"/>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1B4"/>
    <w:rsid w:val="00B81D51"/>
    <w:rsid w:val="00B832B3"/>
    <w:rsid w:val="00B836ED"/>
    <w:rsid w:val="00B848C9"/>
    <w:rsid w:val="00B85D36"/>
    <w:rsid w:val="00B9173F"/>
    <w:rsid w:val="00B93E09"/>
    <w:rsid w:val="00B93EE0"/>
    <w:rsid w:val="00B94863"/>
    <w:rsid w:val="00B96BFE"/>
    <w:rsid w:val="00BA0940"/>
    <w:rsid w:val="00BA267A"/>
    <w:rsid w:val="00BA3A0E"/>
    <w:rsid w:val="00BA3D0B"/>
    <w:rsid w:val="00BA5A0C"/>
    <w:rsid w:val="00BA7560"/>
    <w:rsid w:val="00BA7EA3"/>
    <w:rsid w:val="00BB0244"/>
    <w:rsid w:val="00BB04AE"/>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462"/>
    <w:rsid w:val="00BD5144"/>
    <w:rsid w:val="00BD5580"/>
    <w:rsid w:val="00BD649E"/>
    <w:rsid w:val="00BD720D"/>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33F5"/>
    <w:rsid w:val="00BF557D"/>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740"/>
    <w:rsid w:val="00C3584C"/>
    <w:rsid w:val="00C359D2"/>
    <w:rsid w:val="00C42ED0"/>
    <w:rsid w:val="00C44D97"/>
    <w:rsid w:val="00C45C71"/>
    <w:rsid w:val="00C46731"/>
    <w:rsid w:val="00C46FCF"/>
    <w:rsid w:val="00C50936"/>
    <w:rsid w:val="00C511E0"/>
    <w:rsid w:val="00C512F2"/>
    <w:rsid w:val="00C516E6"/>
    <w:rsid w:val="00C52045"/>
    <w:rsid w:val="00C5252A"/>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754E"/>
    <w:rsid w:val="00C97B06"/>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6844"/>
    <w:rsid w:val="00CC7C8D"/>
    <w:rsid w:val="00CC7F74"/>
    <w:rsid w:val="00CC7FEC"/>
    <w:rsid w:val="00CD13E5"/>
    <w:rsid w:val="00CD1A30"/>
    <w:rsid w:val="00CD1BD3"/>
    <w:rsid w:val="00CD2BFB"/>
    <w:rsid w:val="00CD3320"/>
    <w:rsid w:val="00CD55AB"/>
    <w:rsid w:val="00CD66F3"/>
    <w:rsid w:val="00CD6D6B"/>
    <w:rsid w:val="00CE1480"/>
    <w:rsid w:val="00CE1960"/>
    <w:rsid w:val="00CE1D79"/>
    <w:rsid w:val="00CE20A5"/>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2AC0"/>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719E"/>
    <w:rsid w:val="00D2759E"/>
    <w:rsid w:val="00D278A7"/>
    <w:rsid w:val="00D27B3D"/>
    <w:rsid w:val="00D3051E"/>
    <w:rsid w:val="00D32097"/>
    <w:rsid w:val="00D3238B"/>
    <w:rsid w:val="00D33009"/>
    <w:rsid w:val="00D33ACD"/>
    <w:rsid w:val="00D348E4"/>
    <w:rsid w:val="00D3632F"/>
    <w:rsid w:val="00D37880"/>
    <w:rsid w:val="00D40DAB"/>
    <w:rsid w:val="00D4171F"/>
    <w:rsid w:val="00D423C8"/>
    <w:rsid w:val="00D4545D"/>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5BEE"/>
    <w:rsid w:val="00D66AA4"/>
    <w:rsid w:val="00D675D0"/>
    <w:rsid w:val="00D701A1"/>
    <w:rsid w:val="00D71842"/>
    <w:rsid w:val="00D72E1A"/>
    <w:rsid w:val="00D74071"/>
    <w:rsid w:val="00D74EF6"/>
    <w:rsid w:val="00D8023F"/>
    <w:rsid w:val="00D819C3"/>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BD7"/>
    <w:rsid w:val="00E11C4E"/>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653"/>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2E55"/>
    <w:rsid w:val="00EB3120"/>
    <w:rsid w:val="00EB45BB"/>
    <w:rsid w:val="00EC03BE"/>
    <w:rsid w:val="00EC0C2D"/>
    <w:rsid w:val="00EC1B2D"/>
    <w:rsid w:val="00EC1D3E"/>
    <w:rsid w:val="00EC3ACA"/>
    <w:rsid w:val="00EC4AF7"/>
    <w:rsid w:val="00EC5328"/>
    <w:rsid w:val="00EC5FF6"/>
    <w:rsid w:val="00EC62BA"/>
    <w:rsid w:val="00ED00DE"/>
    <w:rsid w:val="00ED021D"/>
    <w:rsid w:val="00ED048F"/>
    <w:rsid w:val="00ED0992"/>
    <w:rsid w:val="00ED0A8D"/>
    <w:rsid w:val="00ED0EC1"/>
    <w:rsid w:val="00ED32C5"/>
    <w:rsid w:val="00ED5319"/>
    <w:rsid w:val="00ED5A01"/>
    <w:rsid w:val="00ED7598"/>
    <w:rsid w:val="00EE082D"/>
    <w:rsid w:val="00EE08C5"/>
    <w:rsid w:val="00EE397B"/>
    <w:rsid w:val="00EE4827"/>
    <w:rsid w:val="00EE5DC0"/>
    <w:rsid w:val="00EE639B"/>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17CDF"/>
    <w:rsid w:val="00F2058B"/>
    <w:rsid w:val="00F20DB4"/>
    <w:rsid w:val="00F212BA"/>
    <w:rsid w:val="00F229F9"/>
    <w:rsid w:val="00F22F05"/>
    <w:rsid w:val="00F2372B"/>
    <w:rsid w:val="00F2776C"/>
    <w:rsid w:val="00F27C7B"/>
    <w:rsid w:val="00F30825"/>
    <w:rsid w:val="00F30B86"/>
    <w:rsid w:val="00F3162C"/>
    <w:rsid w:val="00F31A81"/>
    <w:rsid w:val="00F32027"/>
    <w:rsid w:val="00F32A82"/>
    <w:rsid w:val="00F32FFD"/>
    <w:rsid w:val="00F34BD1"/>
    <w:rsid w:val="00F370D1"/>
    <w:rsid w:val="00F378C5"/>
    <w:rsid w:val="00F4507E"/>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460"/>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97F"/>
    <w:rsid w:val="00F93A97"/>
    <w:rsid w:val="00F93CBA"/>
    <w:rsid w:val="00F93DAF"/>
    <w:rsid w:val="00F94036"/>
    <w:rsid w:val="00F94C74"/>
    <w:rsid w:val="00F94CBD"/>
    <w:rsid w:val="00F95ADC"/>
    <w:rsid w:val="00F97AB2"/>
    <w:rsid w:val="00FA0A43"/>
    <w:rsid w:val="00FA16E3"/>
    <w:rsid w:val="00FA1886"/>
    <w:rsid w:val="00FA1977"/>
    <w:rsid w:val="00FA37F1"/>
    <w:rsid w:val="00FA49ED"/>
    <w:rsid w:val="00FA5E4E"/>
    <w:rsid w:val="00FA73F2"/>
    <w:rsid w:val="00FA7C6D"/>
    <w:rsid w:val="00FB03EA"/>
    <w:rsid w:val="00FB0BD1"/>
    <w:rsid w:val="00FB1386"/>
    <w:rsid w:val="00FB1962"/>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6BCC"/>
    <w:rsid w:val="00FC6C75"/>
    <w:rsid w:val="00FC71D7"/>
    <w:rsid w:val="00FC736F"/>
    <w:rsid w:val="00FC79E0"/>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DF2D3F4-7118-41FC-907C-F94C928ED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3FF4D-51AE-4706-BF44-A084DCF7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3493</Words>
  <Characters>19914</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Hoondong Noh</cp:lastModifiedBy>
  <cp:revision>6</cp:revision>
  <cp:lastPrinted>2012-03-15T10:36:00Z</cp:lastPrinted>
  <dcterms:created xsi:type="dcterms:W3CDTF">2017-11-17T01:25:00Z</dcterms:created>
  <dcterms:modified xsi:type="dcterms:W3CDTF">2017-11-17T06:32:00Z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B4736284F7ABDF2F00EE30C250C935641E0E937F3BCCC3E26BA578F5F2280251</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